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278E" w:rsidRPr="00EE2746" w:rsidRDefault="0039278E" w:rsidP="00EE2746">
      <w:pPr>
        <w:pStyle w:val="a8"/>
        <w:spacing w:after="0" w:line="360" w:lineRule="auto"/>
        <w:ind w:left="0"/>
        <w:jc w:val="both"/>
        <w:rPr>
          <w:rFonts w:ascii="Times New Roman" w:hAnsi="Times New Roman" w:cs="Times New Roman"/>
        </w:rPr>
      </w:pPr>
    </w:p>
    <w:p w:rsidR="0039278E" w:rsidRPr="00EE2746" w:rsidRDefault="0039278E" w:rsidP="00EE2746">
      <w:pPr>
        <w:pStyle w:val="3"/>
        <w:spacing w:line="360" w:lineRule="auto"/>
      </w:pPr>
      <w:r w:rsidRPr="00EE2746">
        <w:t>МОСКОВСКИЙ ГОСУДАРСТВЕННЫЙ УНИВЕРСИТЕТ</w:t>
      </w:r>
    </w:p>
    <w:p w:rsidR="0039278E" w:rsidRPr="00EE2746" w:rsidRDefault="0039278E" w:rsidP="00EE2746">
      <w:pPr>
        <w:spacing w:after="0" w:line="360" w:lineRule="auto"/>
        <w:ind w:firstLine="709"/>
        <w:jc w:val="center"/>
        <w:rPr>
          <w:rFonts w:ascii="Times New Roman" w:hAnsi="Times New Roman" w:cs="Times New Roman"/>
          <w:sz w:val="32"/>
        </w:rPr>
      </w:pPr>
      <w:r w:rsidRPr="00EE2746">
        <w:rPr>
          <w:rFonts w:ascii="Times New Roman" w:hAnsi="Times New Roman" w:cs="Times New Roman"/>
          <w:sz w:val="32"/>
        </w:rPr>
        <w:t>ТЕХНОЛОГИЙ И УПРАВЛЕНИЯ</w:t>
      </w:r>
    </w:p>
    <w:p w:rsidR="0039278E" w:rsidRPr="00EE2746" w:rsidRDefault="0039278E" w:rsidP="00EE2746">
      <w:pPr>
        <w:spacing w:after="0" w:line="360" w:lineRule="auto"/>
        <w:ind w:firstLine="709"/>
        <w:jc w:val="center"/>
        <w:rPr>
          <w:rFonts w:ascii="Times New Roman" w:hAnsi="Times New Roman" w:cs="Times New Roman"/>
          <w:sz w:val="32"/>
        </w:rPr>
      </w:pPr>
    </w:p>
    <w:p w:rsidR="0039278E" w:rsidRPr="00EE2746" w:rsidRDefault="0039278E" w:rsidP="00EE2746">
      <w:pPr>
        <w:pStyle w:val="4"/>
        <w:spacing w:line="360" w:lineRule="auto"/>
        <w:jc w:val="center"/>
      </w:pPr>
      <w:r w:rsidRPr="00EE2746">
        <w:t>Кафедра «Финансы и кредит»</w:t>
      </w:r>
    </w:p>
    <w:p w:rsidR="0039278E" w:rsidRPr="00EE2746" w:rsidRDefault="0039278E" w:rsidP="00EE2746">
      <w:pPr>
        <w:spacing w:after="0" w:line="360" w:lineRule="auto"/>
        <w:ind w:firstLine="709"/>
        <w:jc w:val="center"/>
        <w:rPr>
          <w:rFonts w:ascii="Times New Roman" w:hAnsi="Times New Roman" w:cs="Times New Roman"/>
          <w:sz w:val="32"/>
        </w:rPr>
      </w:pPr>
    </w:p>
    <w:p w:rsidR="0039278E" w:rsidRPr="00EE2746" w:rsidRDefault="0039278E" w:rsidP="00EE2746">
      <w:pPr>
        <w:spacing w:after="0" w:line="360" w:lineRule="auto"/>
        <w:ind w:firstLine="709"/>
        <w:jc w:val="both"/>
        <w:rPr>
          <w:rFonts w:ascii="Times New Roman" w:hAnsi="Times New Roman" w:cs="Times New Roman"/>
          <w:sz w:val="32"/>
        </w:rPr>
      </w:pPr>
    </w:p>
    <w:p w:rsidR="0039278E" w:rsidRPr="00EE2746" w:rsidRDefault="0039278E" w:rsidP="00EE2746">
      <w:pPr>
        <w:spacing w:after="0" w:line="360" w:lineRule="auto"/>
        <w:ind w:firstLine="709"/>
        <w:jc w:val="both"/>
        <w:rPr>
          <w:rFonts w:ascii="Times New Roman" w:hAnsi="Times New Roman" w:cs="Times New Roman"/>
          <w:sz w:val="32"/>
        </w:rPr>
      </w:pPr>
    </w:p>
    <w:p w:rsidR="0039278E" w:rsidRPr="00EE2746" w:rsidRDefault="0039278E" w:rsidP="00EE2746">
      <w:pPr>
        <w:pStyle w:val="3"/>
        <w:spacing w:line="360" w:lineRule="auto"/>
        <w:rPr>
          <w:i/>
          <w:sz w:val="40"/>
          <w:szCs w:val="40"/>
        </w:rPr>
      </w:pPr>
      <w:r w:rsidRPr="00EE2746">
        <w:rPr>
          <w:i/>
          <w:sz w:val="40"/>
          <w:szCs w:val="40"/>
        </w:rPr>
        <w:t>Контрольная работа</w:t>
      </w:r>
    </w:p>
    <w:p w:rsidR="0039278E" w:rsidRPr="00EE2746" w:rsidRDefault="0039278E" w:rsidP="00EE2746">
      <w:pPr>
        <w:spacing w:after="0" w:line="360" w:lineRule="auto"/>
        <w:jc w:val="both"/>
        <w:rPr>
          <w:rFonts w:ascii="Times New Roman" w:hAnsi="Times New Roman" w:cs="Times New Roman"/>
          <w:sz w:val="32"/>
        </w:rPr>
      </w:pPr>
    </w:p>
    <w:p w:rsidR="0039278E" w:rsidRPr="00EE2746" w:rsidRDefault="0039278E" w:rsidP="00EE2746">
      <w:pPr>
        <w:spacing w:after="0" w:line="360" w:lineRule="auto"/>
        <w:jc w:val="both"/>
        <w:rPr>
          <w:rFonts w:ascii="Times New Roman" w:hAnsi="Times New Roman" w:cs="Times New Roman"/>
          <w:sz w:val="32"/>
        </w:rPr>
      </w:pPr>
    </w:p>
    <w:p w:rsidR="0039278E" w:rsidRPr="00EE2746" w:rsidRDefault="0039278E" w:rsidP="00EE2746">
      <w:pPr>
        <w:pStyle w:val="4"/>
        <w:spacing w:line="360" w:lineRule="auto"/>
        <w:jc w:val="center"/>
      </w:pPr>
      <w:r w:rsidRPr="00EE2746">
        <w:t>по дисциплине “Рынок ценных бумаг”</w:t>
      </w:r>
    </w:p>
    <w:p w:rsidR="0039278E" w:rsidRPr="00EE2746" w:rsidRDefault="0039278E" w:rsidP="00EE2746">
      <w:pPr>
        <w:spacing w:after="0" w:line="360" w:lineRule="auto"/>
        <w:jc w:val="center"/>
        <w:rPr>
          <w:rFonts w:ascii="Times New Roman" w:hAnsi="Times New Roman" w:cs="Times New Roman"/>
        </w:rPr>
      </w:pPr>
    </w:p>
    <w:p w:rsidR="0039278E" w:rsidRPr="00EE2746" w:rsidRDefault="0039278E" w:rsidP="00EE2746">
      <w:pPr>
        <w:pStyle w:val="4"/>
        <w:spacing w:line="360" w:lineRule="auto"/>
        <w:jc w:val="center"/>
        <w:rPr>
          <w:b/>
          <w:i/>
          <w:sz w:val="40"/>
          <w:szCs w:val="40"/>
        </w:rPr>
      </w:pPr>
      <w:r w:rsidRPr="00EE2746">
        <w:rPr>
          <w:sz w:val="40"/>
          <w:szCs w:val="40"/>
        </w:rPr>
        <w:t xml:space="preserve">Тема    « </w:t>
      </w:r>
      <w:r w:rsidRPr="00EE2746">
        <w:rPr>
          <w:b/>
          <w:i/>
          <w:sz w:val="40"/>
          <w:szCs w:val="40"/>
        </w:rPr>
        <w:t>Виды фондовых рынков».</w:t>
      </w:r>
    </w:p>
    <w:p w:rsidR="0039278E" w:rsidRPr="00EE2746" w:rsidRDefault="0039278E" w:rsidP="00EE2746">
      <w:pPr>
        <w:spacing w:after="0" w:line="360" w:lineRule="auto"/>
        <w:jc w:val="both"/>
        <w:rPr>
          <w:rFonts w:ascii="Times New Roman" w:hAnsi="Times New Roman" w:cs="Times New Roman"/>
        </w:rPr>
      </w:pPr>
    </w:p>
    <w:p w:rsidR="0039278E" w:rsidRPr="00EE2746" w:rsidRDefault="0039278E" w:rsidP="00EE2746">
      <w:pPr>
        <w:spacing w:after="0" w:line="360" w:lineRule="auto"/>
        <w:jc w:val="both"/>
        <w:rPr>
          <w:rFonts w:ascii="Times New Roman" w:hAnsi="Times New Roman" w:cs="Times New Roman"/>
        </w:rPr>
      </w:pPr>
    </w:p>
    <w:p w:rsidR="0039278E" w:rsidRPr="00EE2746" w:rsidRDefault="0039278E" w:rsidP="00EE2746">
      <w:pPr>
        <w:spacing w:after="0" w:line="360" w:lineRule="auto"/>
        <w:jc w:val="both"/>
        <w:rPr>
          <w:rFonts w:ascii="Times New Roman" w:hAnsi="Times New Roman" w:cs="Times New Roman"/>
        </w:rPr>
      </w:pPr>
    </w:p>
    <w:p w:rsidR="0039278E" w:rsidRPr="00EE2746" w:rsidRDefault="0039278E" w:rsidP="00EE2746">
      <w:pPr>
        <w:spacing w:after="0" w:line="360" w:lineRule="auto"/>
        <w:jc w:val="both"/>
        <w:rPr>
          <w:rFonts w:ascii="Times New Roman" w:hAnsi="Times New Roman" w:cs="Times New Roman"/>
        </w:rPr>
      </w:pPr>
    </w:p>
    <w:p w:rsidR="0039278E" w:rsidRPr="00EE2746" w:rsidRDefault="0039278E" w:rsidP="00EE2746">
      <w:pPr>
        <w:pStyle w:val="4"/>
        <w:spacing w:line="360" w:lineRule="auto"/>
        <w:ind w:firstLine="0"/>
        <w:jc w:val="both"/>
        <w:rPr>
          <w:i/>
          <w:szCs w:val="32"/>
        </w:rPr>
      </w:pPr>
      <w:r w:rsidRPr="00EE2746">
        <w:rPr>
          <w:szCs w:val="32"/>
        </w:rPr>
        <w:t xml:space="preserve">Студента  </w:t>
      </w:r>
      <w:r w:rsidRPr="00EE2746">
        <w:rPr>
          <w:i/>
          <w:szCs w:val="32"/>
        </w:rPr>
        <w:t>Бухариной Ольги Александровны</w:t>
      </w:r>
    </w:p>
    <w:p w:rsidR="0039278E" w:rsidRPr="00EE2746" w:rsidRDefault="0039278E" w:rsidP="00EE2746">
      <w:pPr>
        <w:spacing w:after="0" w:line="360" w:lineRule="auto"/>
        <w:jc w:val="both"/>
        <w:rPr>
          <w:rFonts w:ascii="Times New Roman" w:hAnsi="Times New Roman" w:cs="Times New Roman"/>
          <w:sz w:val="32"/>
          <w:szCs w:val="32"/>
        </w:rPr>
      </w:pPr>
      <w:r w:rsidRPr="00EE2746">
        <w:rPr>
          <w:rFonts w:ascii="Times New Roman" w:hAnsi="Times New Roman" w:cs="Times New Roman"/>
          <w:sz w:val="32"/>
          <w:szCs w:val="32"/>
        </w:rPr>
        <w:t>Шифр 2437-Эб-07</w:t>
      </w:r>
    </w:p>
    <w:p w:rsidR="0039278E" w:rsidRPr="00EE2746" w:rsidRDefault="0039278E" w:rsidP="00EE2746">
      <w:pPr>
        <w:spacing w:after="0" w:line="360" w:lineRule="auto"/>
        <w:jc w:val="both"/>
        <w:rPr>
          <w:rFonts w:ascii="Times New Roman" w:hAnsi="Times New Roman" w:cs="Times New Roman"/>
          <w:sz w:val="32"/>
          <w:szCs w:val="32"/>
        </w:rPr>
      </w:pPr>
      <w:r w:rsidRPr="00EE2746">
        <w:rPr>
          <w:rFonts w:ascii="Times New Roman" w:hAnsi="Times New Roman" w:cs="Times New Roman"/>
          <w:sz w:val="32"/>
          <w:szCs w:val="32"/>
          <w:lang w:val="en-US"/>
        </w:rPr>
        <w:t>III</w:t>
      </w:r>
      <w:r w:rsidRPr="00EE2746">
        <w:rPr>
          <w:rFonts w:ascii="Times New Roman" w:hAnsi="Times New Roman" w:cs="Times New Roman"/>
          <w:sz w:val="32"/>
          <w:szCs w:val="32"/>
        </w:rPr>
        <w:t xml:space="preserve"> курс</w:t>
      </w:r>
    </w:p>
    <w:p w:rsidR="0039278E" w:rsidRPr="00EE2746" w:rsidRDefault="0039278E" w:rsidP="00EE2746">
      <w:pPr>
        <w:spacing w:after="0" w:line="360" w:lineRule="auto"/>
        <w:jc w:val="both"/>
        <w:rPr>
          <w:rFonts w:ascii="Times New Roman" w:hAnsi="Times New Roman" w:cs="Times New Roman"/>
          <w:sz w:val="32"/>
          <w:szCs w:val="32"/>
        </w:rPr>
      </w:pPr>
      <w:r w:rsidRPr="00EE2746">
        <w:rPr>
          <w:rFonts w:ascii="Times New Roman" w:hAnsi="Times New Roman" w:cs="Times New Roman"/>
          <w:sz w:val="32"/>
          <w:szCs w:val="32"/>
        </w:rPr>
        <w:t>Специальность  080109</w:t>
      </w:r>
    </w:p>
    <w:p w:rsidR="0039278E" w:rsidRPr="00EE2746" w:rsidRDefault="0039278E" w:rsidP="00EE2746">
      <w:pPr>
        <w:spacing w:after="0" w:line="360" w:lineRule="auto"/>
        <w:ind w:firstLine="709"/>
        <w:jc w:val="both"/>
        <w:rPr>
          <w:rFonts w:ascii="Times New Roman" w:hAnsi="Times New Roman" w:cs="Times New Roman"/>
          <w:sz w:val="32"/>
          <w:szCs w:val="32"/>
        </w:rPr>
      </w:pPr>
    </w:p>
    <w:p w:rsidR="0039278E" w:rsidRPr="00EE2746" w:rsidRDefault="0039278E" w:rsidP="00EE2746">
      <w:pPr>
        <w:spacing w:after="0" w:line="360" w:lineRule="auto"/>
        <w:ind w:firstLine="709"/>
        <w:jc w:val="both"/>
        <w:rPr>
          <w:rFonts w:ascii="Times New Roman" w:hAnsi="Times New Roman" w:cs="Times New Roman"/>
          <w:sz w:val="32"/>
          <w:szCs w:val="32"/>
        </w:rPr>
      </w:pPr>
    </w:p>
    <w:p w:rsidR="0039278E" w:rsidRPr="00EE2746" w:rsidRDefault="00442026" w:rsidP="00EE2746">
      <w:pPr>
        <w:spacing w:after="0" w:line="360" w:lineRule="auto"/>
        <w:jc w:val="center"/>
        <w:rPr>
          <w:rFonts w:ascii="Times New Roman" w:hAnsi="Times New Roman" w:cs="Times New Roman"/>
          <w:sz w:val="32"/>
        </w:rPr>
      </w:pPr>
      <w:r>
        <w:rPr>
          <w:rFonts w:ascii="Times New Roman" w:hAnsi="Times New Roman" w:cs="Times New Roman"/>
          <w:sz w:val="32"/>
        </w:rPr>
        <w:t>Москва</w:t>
      </w:r>
    </w:p>
    <w:p w:rsidR="0039278E" w:rsidRPr="00EE2746" w:rsidRDefault="0039278E" w:rsidP="00EE2746">
      <w:pPr>
        <w:spacing w:after="0" w:line="360" w:lineRule="auto"/>
        <w:jc w:val="center"/>
        <w:rPr>
          <w:rFonts w:ascii="Times New Roman" w:hAnsi="Times New Roman" w:cs="Times New Roman"/>
          <w:sz w:val="32"/>
        </w:rPr>
      </w:pPr>
      <w:r w:rsidRPr="00EE2746">
        <w:rPr>
          <w:rFonts w:ascii="Times New Roman" w:hAnsi="Times New Roman" w:cs="Times New Roman"/>
          <w:sz w:val="32"/>
        </w:rPr>
        <w:t>2009</w:t>
      </w:r>
    </w:p>
    <w:p w:rsidR="00EE2746" w:rsidRPr="00EE2746" w:rsidRDefault="00EE2746" w:rsidP="00EE2746">
      <w:pPr>
        <w:spacing w:after="0" w:line="360" w:lineRule="auto"/>
        <w:jc w:val="center"/>
        <w:rPr>
          <w:rFonts w:ascii="Times New Roman" w:hAnsi="Times New Roman" w:cs="Times New Roman"/>
          <w:b/>
          <w:bCs/>
          <w:sz w:val="28"/>
          <w:szCs w:val="28"/>
        </w:rPr>
      </w:pPr>
    </w:p>
    <w:p w:rsidR="00EE2746" w:rsidRDefault="00EE2746" w:rsidP="00EE2746">
      <w:pPr>
        <w:spacing w:after="0" w:line="360" w:lineRule="auto"/>
        <w:jc w:val="center"/>
        <w:rPr>
          <w:rFonts w:ascii="Times New Roman" w:hAnsi="Times New Roman" w:cs="Times New Roman"/>
          <w:b/>
          <w:bCs/>
          <w:sz w:val="28"/>
          <w:szCs w:val="28"/>
        </w:rPr>
      </w:pPr>
    </w:p>
    <w:p w:rsidR="0039278E" w:rsidRPr="00EE2746" w:rsidRDefault="0039278E" w:rsidP="00EE2746">
      <w:pPr>
        <w:spacing w:after="0" w:line="360" w:lineRule="auto"/>
        <w:jc w:val="center"/>
        <w:rPr>
          <w:rFonts w:ascii="Times New Roman" w:hAnsi="Times New Roman" w:cs="Times New Roman"/>
          <w:b/>
          <w:bCs/>
          <w:sz w:val="28"/>
          <w:szCs w:val="28"/>
        </w:rPr>
      </w:pPr>
      <w:r w:rsidRPr="00EE2746">
        <w:rPr>
          <w:rFonts w:ascii="Times New Roman" w:hAnsi="Times New Roman" w:cs="Times New Roman"/>
          <w:b/>
          <w:bCs/>
          <w:sz w:val="28"/>
          <w:szCs w:val="28"/>
        </w:rPr>
        <w:lastRenderedPageBreak/>
        <w:t>Содержание</w:t>
      </w:r>
    </w:p>
    <w:p w:rsidR="007978B9" w:rsidRPr="00EE2746" w:rsidRDefault="007978B9" w:rsidP="00EE2746">
      <w:pPr>
        <w:spacing w:after="0" w:line="360" w:lineRule="auto"/>
        <w:jc w:val="center"/>
        <w:rPr>
          <w:rFonts w:ascii="Times New Roman" w:hAnsi="Times New Roman" w:cs="Times New Roman"/>
          <w:b/>
          <w:bCs/>
          <w:sz w:val="28"/>
          <w:szCs w:val="28"/>
        </w:rPr>
      </w:pPr>
    </w:p>
    <w:p w:rsidR="0039278E" w:rsidRPr="00EE2746" w:rsidRDefault="0039278E" w:rsidP="00EE2746">
      <w:pPr>
        <w:pStyle w:val="a3"/>
        <w:spacing w:after="0" w:line="360" w:lineRule="auto"/>
        <w:ind w:left="0"/>
        <w:jc w:val="both"/>
        <w:rPr>
          <w:rFonts w:ascii="Times New Roman" w:hAnsi="Times New Roman" w:cs="Times New Roman"/>
          <w:bCs/>
          <w:sz w:val="28"/>
          <w:szCs w:val="28"/>
        </w:rPr>
      </w:pPr>
      <w:r w:rsidRPr="00EE2746">
        <w:rPr>
          <w:rFonts w:ascii="Times New Roman" w:hAnsi="Times New Roman" w:cs="Times New Roman"/>
          <w:bCs/>
          <w:sz w:val="28"/>
          <w:szCs w:val="28"/>
        </w:rPr>
        <w:t xml:space="preserve">Введение                                           </w:t>
      </w:r>
      <w:r w:rsidR="00937E92" w:rsidRPr="00EE2746">
        <w:rPr>
          <w:rFonts w:ascii="Times New Roman" w:hAnsi="Times New Roman" w:cs="Times New Roman"/>
          <w:bCs/>
          <w:sz w:val="28"/>
          <w:szCs w:val="28"/>
        </w:rPr>
        <w:t xml:space="preserve">                             </w:t>
      </w:r>
      <w:r w:rsidR="00EE2746" w:rsidRPr="00EE2746">
        <w:rPr>
          <w:rFonts w:ascii="Times New Roman" w:hAnsi="Times New Roman" w:cs="Times New Roman"/>
          <w:bCs/>
          <w:sz w:val="28"/>
          <w:szCs w:val="28"/>
        </w:rPr>
        <w:t xml:space="preserve">              </w:t>
      </w:r>
      <w:r w:rsidR="00EE2746">
        <w:rPr>
          <w:rFonts w:ascii="Times New Roman" w:hAnsi="Times New Roman" w:cs="Times New Roman"/>
          <w:bCs/>
          <w:sz w:val="28"/>
          <w:szCs w:val="28"/>
        </w:rPr>
        <w:t xml:space="preserve">   </w:t>
      </w:r>
      <w:r w:rsidR="00EE2746" w:rsidRPr="00EE2746">
        <w:rPr>
          <w:rFonts w:ascii="Times New Roman" w:hAnsi="Times New Roman" w:cs="Times New Roman"/>
          <w:bCs/>
          <w:sz w:val="28"/>
          <w:szCs w:val="28"/>
        </w:rPr>
        <w:t xml:space="preserve">       </w:t>
      </w:r>
      <w:r w:rsidR="00EE2746">
        <w:rPr>
          <w:rFonts w:ascii="Times New Roman" w:hAnsi="Times New Roman" w:cs="Times New Roman"/>
          <w:bCs/>
          <w:sz w:val="28"/>
          <w:szCs w:val="28"/>
        </w:rPr>
        <w:t xml:space="preserve">  </w:t>
      </w:r>
      <w:r w:rsidR="00EE2746" w:rsidRPr="00EE2746">
        <w:rPr>
          <w:rFonts w:ascii="Times New Roman" w:hAnsi="Times New Roman" w:cs="Times New Roman"/>
          <w:bCs/>
          <w:sz w:val="28"/>
          <w:szCs w:val="28"/>
        </w:rPr>
        <w:t xml:space="preserve">  </w:t>
      </w:r>
      <w:r w:rsidR="00937E92" w:rsidRPr="00EE2746">
        <w:rPr>
          <w:rFonts w:ascii="Times New Roman" w:hAnsi="Times New Roman" w:cs="Times New Roman"/>
          <w:bCs/>
          <w:sz w:val="28"/>
          <w:szCs w:val="28"/>
        </w:rPr>
        <w:t>3</w:t>
      </w:r>
    </w:p>
    <w:p w:rsidR="0039278E" w:rsidRPr="00EE2746" w:rsidRDefault="0039278E" w:rsidP="00EE2746">
      <w:pPr>
        <w:pStyle w:val="a3"/>
        <w:numPr>
          <w:ilvl w:val="0"/>
          <w:numId w:val="8"/>
        </w:numPr>
        <w:spacing w:after="0" w:line="360" w:lineRule="auto"/>
        <w:ind w:left="0"/>
        <w:jc w:val="both"/>
        <w:rPr>
          <w:rFonts w:ascii="Times New Roman" w:hAnsi="Times New Roman" w:cs="Times New Roman"/>
          <w:bCs/>
          <w:sz w:val="28"/>
          <w:szCs w:val="28"/>
        </w:rPr>
      </w:pPr>
      <w:r w:rsidRPr="00EE2746">
        <w:rPr>
          <w:rFonts w:ascii="Times New Roman" w:hAnsi="Times New Roman" w:cs="Times New Roman"/>
          <w:bCs/>
          <w:sz w:val="28"/>
          <w:szCs w:val="28"/>
        </w:rPr>
        <w:t>Классификация видов рынков ценных бумаг</w:t>
      </w:r>
      <w:r w:rsidR="00937E92" w:rsidRPr="00EE2746">
        <w:rPr>
          <w:rFonts w:ascii="Times New Roman" w:hAnsi="Times New Roman" w:cs="Times New Roman"/>
          <w:bCs/>
          <w:sz w:val="28"/>
          <w:szCs w:val="28"/>
        </w:rPr>
        <w:t xml:space="preserve">       </w:t>
      </w:r>
      <w:r w:rsidR="00EE2746" w:rsidRPr="00EE2746">
        <w:rPr>
          <w:rFonts w:ascii="Times New Roman" w:hAnsi="Times New Roman" w:cs="Times New Roman"/>
          <w:bCs/>
          <w:sz w:val="28"/>
          <w:szCs w:val="28"/>
        </w:rPr>
        <w:t xml:space="preserve">                          </w:t>
      </w:r>
      <w:r w:rsidR="00EE2746">
        <w:rPr>
          <w:rFonts w:ascii="Times New Roman" w:hAnsi="Times New Roman" w:cs="Times New Roman"/>
          <w:bCs/>
          <w:sz w:val="28"/>
          <w:szCs w:val="28"/>
        </w:rPr>
        <w:t xml:space="preserve">   </w:t>
      </w:r>
      <w:r w:rsidR="00EE2746" w:rsidRPr="00EE2746">
        <w:rPr>
          <w:rFonts w:ascii="Times New Roman" w:hAnsi="Times New Roman" w:cs="Times New Roman"/>
          <w:bCs/>
          <w:sz w:val="28"/>
          <w:szCs w:val="28"/>
        </w:rPr>
        <w:t xml:space="preserve">  </w:t>
      </w:r>
      <w:r w:rsidR="00EE2746">
        <w:rPr>
          <w:rFonts w:ascii="Times New Roman" w:hAnsi="Times New Roman" w:cs="Times New Roman"/>
          <w:bCs/>
          <w:sz w:val="28"/>
          <w:szCs w:val="28"/>
        </w:rPr>
        <w:t xml:space="preserve"> </w:t>
      </w:r>
      <w:r w:rsidR="00EE2746" w:rsidRPr="00EE2746">
        <w:rPr>
          <w:rFonts w:ascii="Times New Roman" w:hAnsi="Times New Roman" w:cs="Times New Roman"/>
          <w:bCs/>
          <w:sz w:val="28"/>
          <w:szCs w:val="28"/>
        </w:rPr>
        <w:t xml:space="preserve">   </w:t>
      </w:r>
      <w:r w:rsidR="00937E92" w:rsidRPr="00EE2746">
        <w:rPr>
          <w:rFonts w:ascii="Times New Roman" w:hAnsi="Times New Roman" w:cs="Times New Roman"/>
          <w:bCs/>
          <w:sz w:val="28"/>
          <w:szCs w:val="28"/>
        </w:rPr>
        <w:t>5</w:t>
      </w:r>
    </w:p>
    <w:p w:rsidR="0039278E" w:rsidRPr="00EE2746" w:rsidRDefault="0039278E" w:rsidP="00EE2746">
      <w:pPr>
        <w:pStyle w:val="a3"/>
        <w:numPr>
          <w:ilvl w:val="0"/>
          <w:numId w:val="8"/>
        </w:numPr>
        <w:spacing w:after="0" w:line="360" w:lineRule="auto"/>
        <w:ind w:left="0"/>
        <w:jc w:val="both"/>
        <w:rPr>
          <w:rFonts w:ascii="Times New Roman" w:hAnsi="Times New Roman" w:cs="Times New Roman"/>
          <w:bCs/>
          <w:sz w:val="28"/>
          <w:szCs w:val="28"/>
        </w:rPr>
      </w:pPr>
      <w:r w:rsidRPr="00EE2746">
        <w:rPr>
          <w:rFonts w:ascii="Times New Roman" w:hAnsi="Times New Roman" w:cs="Times New Roman"/>
          <w:bCs/>
          <w:sz w:val="28"/>
          <w:szCs w:val="28"/>
        </w:rPr>
        <w:t>Функции, источники формирования рынка ценных бумаг</w:t>
      </w:r>
      <w:r w:rsidR="005615A2" w:rsidRPr="00EE2746">
        <w:rPr>
          <w:rFonts w:ascii="Times New Roman" w:hAnsi="Times New Roman" w:cs="Times New Roman"/>
          <w:bCs/>
          <w:sz w:val="28"/>
          <w:szCs w:val="28"/>
        </w:rPr>
        <w:t xml:space="preserve">        </w:t>
      </w:r>
      <w:r w:rsidR="00EE2746" w:rsidRPr="00EE2746">
        <w:rPr>
          <w:rFonts w:ascii="Times New Roman" w:hAnsi="Times New Roman" w:cs="Times New Roman"/>
          <w:bCs/>
          <w:sz w:val="28"/>
          <w:szCs w:val="28"/>
        </w:rPr>
        <w:t xml:space="preserve">     </w:t>
      </w:r>
      <w:r w:rsidR="00EE2746">
        <w:rPr>
          <w:rFonts w:ascii="Times New Roman" w:hAnsi="Times New Roman" w:cs="Times New Roman"/>
          <w:bCs/>
          <w:sz w:val="28"/>
          <w:szCs w:val="28"/>
        </w:rPr>
        <w:t xml:space="preserve"> </w:t>
      </w:r>
      <w:r w:rsidR="00EE2746" w:rsidRPr="00EE2746">
        <w:rPr>
          <w:rFonts w:ascii="Times New Roman" w:hAnsi="Times New Roman" w:cs="Times New Roman"/>
          <w:bCs/>
          <w:sz w:val="28"/>
          <w:szCs w:val="28"/>
        </w:rPr>
        <w:t xml:space="preserve">   </w:t>
      </w:r>
      <w:r w:rsidR="00EE2746">
        <w:rPr>
          <w:rFonts w:ascii="Times New Roman" w:hAnsi="Times New Roman" w:cs="Times New Roman"/>
          <w:bCs/>
          <w:sz w:val="28"/>
          <w:szCs w:val="28"/>
        </w:rPr>
        <w:t xml:space="preserve"> </w:t>
      </w:r>
      <w:r w:rsidR="00EE2746" w:rsidRPr="00EE2746">
        <w:rPr>
          <w:rFonts w:ascii="Times New Roman" w:hAnsi="Times New Roman" w:cs="Times New Roman"/>
          <w:bCs/>
          <w:sz w:val="28"/>
          <w:szCs w:val="28"/>
        </w:rPr>
        <w:t xml:space="preserve">  </w:t>
      </w:r>
      <w:r w:rsidR="005615A2" w:rsidRPr="00EE2746">
        <w:rPr>
          <w:rFonts w:ascii="Times New Roman" w:hAnsi="Times New Roman" w:cs="Times New Roman"/>
          <w:bCs/>
          <w:sz w:val="28"/>
          <w:szCs w:val="28"/>
        </w:rPr>
        <w:t>7</w:t>
      </w:r>
    </w:p>
    <w:p w:rsidR="0039278E" w:rsidRPr="00EE2746" w:rsidRDefault="0039278E" w:rsidP="00EE2746">
      <w:pPr>
        <w:pStyle w:val="a3"/>
        <w:numPr>
          <w:ilvl w:val="0"/>
          <w:numId w:val="8"/>
        </w:numPr>
        <w:spacing w:after="0" w:line="360" w:lineRule="auto"/>
        <w:ind w:left="0"/>
        <w:jc w:val="both"/>
        <w:rPr>
          <w:rFonts w:ascii="Times New Roman" w:hAnsi="Times New Roman" w:cs="Times New Roman"/>
          <w:bCs/>
          <w:sz w:val="28"/>
          <w:szCs w:val="28"/>
        </w:rPr>
      </w:pPr>
      <w:r w:rsidRPr="00EE2746">
        <w:rPr>
          <w:rFonts w:ascii="Times New Roman" w:hAnsi="Times New Roman" w:cs="Times New Roman"/>
          <w:bCs/>
          <w:sz w:val="28"/>
          <w:szCs w:val="28"/>
        </w:rPr>
        <w:t>Составные части фондового рынка</w:t>
      </w:r>
      <w:r w:rsidR="005615A2" w:rsidRPr="00EE2746">
        <w:rPr>
          <w:rFonts w:ascii="Times New Roman" w:hAnsi="Times New Roman" w:cs="Times New Roman"/>
          <w:bCs/>
          <w:sz w:val="28"/>
          <w:szCs w:val="28"/>
        </w:rPr>
        <w:t xml:space="preserve">                         </w:t>
      </w:r>
      <w:r w:rsidR="00EE2746">
        <w:rPr>
          <w:rFonts w:ascii="Times New Roman" w:hAnsi="Times New Roman" w:cs="Times New Roman"/>
          <w:bCs/>
          <w:sz w:val="28"/>
          <w:szCs w:val="28"/>
        </w:rPr>
        <w:t xml:space="preserve">                             </w:t>
      </w:r>
      <w:r w:rsidR="0040006C">
        <w:rPr>
          <w:rFonts w:ascii="Times New Roman" w:hAnsi="Times New Roman" w:cs="Times New Roman"/>
          <w:bCs/>
          <w:sz w:val="28"/>
          <w:szCs w:val="28"/>
        </w:rPr>
        <w:t xml:space="preserve"> </w:t>
      </w:r>
      <w:r w:rsidR="00EE2746" w:rsidRPr="00EE2746">
        <w:rPr>
          <w:rFonts w:ascii="Times New Roman" w:hAnsi="Times New Roman" w:cs="Times New Roman"/>
          <w:bCs/>
          <w:sz w:val="28"/>
          <w:szCs w:val="28"/>
        </w:rPr>
        <w:t xml:space="preserve"> </w:t>
      </w:r>
      <w:r w:rsidR="00EE2746">
        <w:rPr>
          <w:rFonts w:ascii="Times New Roman" w:hAnsi="Times New Roman" w:cs="Times New Roman"/>
          <w:bCs/>
          <w:sz w:val="28"/>
          <w:szCs w:val="28"/>
        </w:rPr>
        <w:t>12</w:t>
      </w:r>
    </w:p>
    <w:p w:rsidR="0039278E" w:rsidRPr="00EE2746" w:rsidRDefault="0039278E" w:rsidP="00EE2746">
      <w:pPr>
        <w:pStyle w:val="a3"/>
        <w:numPr>
          <w:ilvl w:val="0"/>
          <w:numId w:val="8"/>
        </w:numPr>
        <w:spacing w:after="0" w:line="360" w:lineRule="auto"/>
        <w:ind w:left="0"/>
        <w:jc w:val="both"/>
        <w:rPr>
          <w:rFonts w:ascii="Times New Roman" w:hAnsi="Times New Roman" w:cs="Times New Roman"/>
          <w:bCs/>
          <w:sz w:val="28"/>
          <w:szCs w:val="28"/>
        </w:rPr>
      </w:pPr>
      <w:r w:rsidRPr="00EE2746">
        <w:rPr>
          <w:rFonts w:ascii="Times New Roman" w:hAnsi="Times New Roman" w:cs="Times New Roman"/>
          <w:bCs/>
          <w:sz w:val="28"/>
          <w:szCs w:val="28"/>
        </w:rPr>
        <w:t>Фондовые индексы</w:t>
      </w:r>
      <w:r w:rsidR="005615A2" w:rsidRPr="00EE2746">
        <w:rPr>
          <w:rFonts w:ascii="Times New Roman" w:hAnsi="Times New Roman" w:cs="Times New Roman"/>
          <w:bCs/>
          <w:sz w:val="28"/>
          <w:szCs w:val="28"/>
        </w:rPr>
        <w:t xml:space="preserve">                                                    </w:t>
      </w:r>
      <w:r w:rsidR="00EE2746">
        <w:rPr>
          <w:rFonts w:ascii="Times New Roman" w:hAnsi="Times New Roman" w:cs="Times New Roman"/>
          <w:bCs/>
          <w:sz w:val="28"/>
          <w:szCs w:val="28"/>
        </w:rPr>
        <w:t xml:space="preserve">                          </w:t>
      </w:r>
      <w:r w:rsidR="005615A2" w:rsidRPr="00EE2746">
        <w:rPr>
          <w:rFonts w:ascii="Times New Roman" w:hAnsi="Times New Roman" w:cs="Times New Roman"/>
          <w:bCs/>
          <w:sz w:val="28"/>
          <w:szCs w:val="28"/>
        </w:rPr>
        <w:t xml:space="preserve">  </w:t>
      </w:r>
      <w:r w:rsidR="00EE2746">
        <w:rPr>
          <w:rFonts w:ascii="Times New Roman" w:hAnsi="Times New Roman" w:cs="Times New Roman"/>
          <w:bCs/>
          <w:sz w:val="28"/>
          <w:szCs w:val="28"/>
        </w:rPr>
        <w:t xml:space="preserve"> </w:t>
      </w:r>
      <w:r w:rsidR="0040006C">
        <w:rPr>
          <w:rFonts w:ascii="Times New Roman" w:hAnsi="Times New Roman" w:cs="Times New Roman"/>
          <w:bCs/>
          <w:sz w:val="28"/>
          <w:szCs w:val="28"/>
        </w:rPr>
        <w:t xml:space="preserve"> 17</w:t>
      </w:r>
    </w:p>
    <w:p w:rsidR="0039278E" w:rsidRPr="00EE2746" w:rsidRDefault="0039278E" w:rsidP="00EE2746">
      <w:pPr>
        <w:pStyle w:val="a3"/>
        <w:spacing w:after="0" w:line="360" w:lineRule="auto"/>
        <w:ind w:left="0"/>
        <w:jc w:val="both"/>
        <w:rPr>
          <w:rFonts w:ascii="Times New Roman" w:hAnsi="Times New Roman" w:cs="Times New Roman"/>
          <w:bCs/>
          <w:sz w:val="28"/>
          <w:szCs w:val="28"/>
        </w:rPr>
      </w:pPr>
      <w:r w:rsidRPr="00EE2746">
        <w:rPr>
          <w:rFonts w:ascii="Times New Roman" w:hAnsi="Times New Roman" w:cs="Times New Roman"/>
          <w:bCs/>
          <w:sz w:val="28"/>
          <w:szCs w:val="28"/>
        </w:rPr>
        <w:t>Заключение</w:t>
      </w:r>
      <w:r w:rsidR="005615A2" w:rsidRPr="00EE2746">
        <w:rPr>
          <w:rFonts w:ascii="Times New Roman" w:hAnsi="Times New Roman" w:cs="Times New Roman"/>
          <w:bCs/>
          <w:sz w:val="28"/>
          <w:szCs w:val="28"/>
        </w:rPr>
        <w:t xml:space="preserve">    </w:t>
      </w:r>
      <w:r w:rsidR="00EE2746" w:rsidRPr="00EE2746">
        <w:rPr>
          <w:rFonts w:ascii="Times New Roman" w:hAnsi="Times New Roman" w:cs="Times New Roman"/>
          <w:bCs/>
          <w:sz w:val="28"/>
          <w:szCs w:val="28"/>
        </w:rPr>
        <w:t xml:space="preserve">                                                                                       </w:t>
      </w:r>
      <w:r w:rsidR="00EE2746">
        <w:rPr>
          <w:rFonts w:ascii="Times New Roman" w:hAnsi="Times New Roman" w:cs="Times New Roman"/>
          <w:bCs/>
          <w:sz w:val="28"/>
          <w:szCs w:val="28"/>
        </w:rPr>
        <w:t xml:space="preserve"> </w:t>
      </w:r>
      <w:r w:rsidR="0040006C">
        <w:rPr>
          <w:rFonts w:ascii="Times New Roman" w:hAnsi="Times New Roman" w:cs="Times New Roman"/>
          <w:bCs/>
          <w:sz w:val="28"/>
          <w:szCs w:val="28"/>
        </w:rPr>
        <w:t xml:space="preserve"> </w:t>
      </w:r>
      <w:r w:rsidR="00EE2746" w:rsidRPr="00EE2746">
        <w:rPr>
          <w:rFonts w:ascii="Times New Roman" w:hAnsi="Times New Roman" w:cs="Times New Roman"/>
          <w:bCs/>
          <w:sz w:val="28"/>
          <w:szCs w:val="28"/>
        </w:rPr>
        <w:t xml:space="preserve"> 2</w:t>
      </w:r>
      <w:r w:rsidR="0040006C">
        <w:rPr>
          <w:rFonts w:ascii="Times New Roman" w:hAnsi="Times New Roman" w:cs="Times New Roman"/>
          <w:bCs/>
          <w:sz w:val="28"/>
          <w:szCs w:val="28"/>
        </w:rPr>
        <w:t>2</w:t>
      </w:r>
      <w:r w:rsidR="005615A2" w:rsidRPr="00EE2746">
        <w:rPr>
          <w:rFonts w:ascii="Times New Roman" w:hAnsi="Times New Roman" w:cs="Times New Roman"/>
          <w:bCs/>
          <w:sz w:val="28"/>
          <w:szCs w:val="28"/>
        </w:rPr>
        <w:t xml:space="preserve">                                                                                                </w:t>
      </w:r>
    </w:p>
    <w:p w:rsidR="0039278E" w:rsidRPr="00EE2746" w:rsidRDefault="0039278E" w:rsidP="00EE2746">
      <w:pPr>
        <w:pStyle w:val="a3"/>
        <w:spacing w:after="0" w:line="360" w:lineRule="auto"/>
        <w:ind w:left="0"/>
        <w:jc w:val="both"/>
        <w:rPr>
          <w:rFonts w:ascii="Times New Roman" w:hAnsi="Times New Roman" w:cs="Times New Roman"/>
          <w:bCs/>
          <w:sz w:val="28"/>
          <w:szCs w:val="28"/>
        </w:rPr>
      </w:pPr>
      <w:r w:rsidRPr="00EE2746">
        <w:rPr>
          <w:rFonts w:ascii="Times New Roman" w:hAnsi="Times New Roman" w:cs="Times New Roman"/>
          <w:bCs/>
          <w:sz w:val="28"/>
          <w:szCs w:val="28"/>
        </w:rPr>
        <w:t xml:space="preserve">Список использованной литературы      </w:t>
      </w:r>
      <w:r w:rsidR="005615A2" w:rsidRPr="00EE2746">
        <w:rPr>
          <w:rFonts w:ascii="Times New Roman" w:hAnsi="Times New Roman" w:cs="Times New Roman"/>
          <w:bCs/>
          <w:sz w:val="28"/>
          <w:szCs w:val="28"/>
        </w:rPr>
        <w:t xml:space="preserve">                 </w:t>
      </w:r>
      <w:r w:rsidR="00EE2746">
        <w:rPr>
          <w:rFonts w:ascii="Times New Roman" w:hAnsi="Times New Roman" w:cs="Times New Roman"/>
          <w:bCs/>
          <w:sz w:val="28"/>
          <w:szCs w:val="28"/>
        </w:rPr>
        <w:t xml:space="preserve">                           </w:t>
      </w:r>
      <w:r w:rsidR="0040006C">
        <w:rPr>
          <w:rFonts w:ascii="Times New Roman" w:hAnsi="Times New Roman" w:cs="Times New Roman"/>
          <w:bCs/>
          <w:sz w:val="28"/>
          <w:szCs w:val="28"/>
        </w:rPr>
        <w:t xml:space="preserve">   23</w:t>
      </w:r>
    </w:p>
    <w:p w:rsidR="0039278E" w:rsidRPr="00EE2746" w:rsidRDefault="0039278E" w:rsidP="00EE2746">
      <w:pPr>
        <w:spacing w:after="0" w:line="360" w:lineRule="auto"/>
        <w:jc w:val="both"/>
        <w:rPr>
          <w:rFonts w:ascii="Times New Roman" w:hAnsi="Times New Roman" w:cs="Times New Roman"/>
          <w:b/>
          <w:bCs/>
          <w:sz w:val="28"/>
          <w:szCs w:val="28"/>
        </w:rPr>
      </w:pPr>
    </w:p>
    <w:p w:rsidR="0039278E" w:rsidRPr="00EE2746" w:rsidRDefault="0039278E" w:rsidP="00EE2746">
      <w:pPr>
        <w:spacing w:after="0" w:line="360" w:lineRule="auto"/>
        <w:jc w:val="both"/>
        <w:rPr>
          <w:rFonts w:ascii="Times New Roman" w:hAnsi="Times New Roman" w:cs="Times New Roman"/>
          <w:b/>
          <w:bCs/>
          <w:sz w:val="28"/>
          <w:szCs w:val="28"/>
        </w:rPr>
      </w:pPr>
    </w:p>
    <w:p w:rsidR="0039278E" w:rsidRPr="00EE2746" w:rsidRDefault="0039278E" w:rsidP="00EE2746">
      <w:pPr>
        <w:spacing w:after="0" w:line="360" w:lineRule="auto"/>
        <w:jc w:val="both"/>
        <w:rPr>
          <w:rFonts w:ascii="Times New Roman" w:hAnsi="Times New Roman" w:cs="Times New Roman"/>
          <w:b/>
          <w:bCs/>
          <w:sz w:val="28"/>
          <w:szCs w:val="28"/>
        </w:rPr>
      </w:pPr>
    </w:p>
    <w:p w:rsidR="0039278E" w:rsidRPr="00EE2746" w:rsidRDefault="0039278E" w:rsidP="00EE2746">
      <w:pPr>
        <w:spacing w:after="0" w:line="360" w:lineRule="auto"/>
        <w:jc w:val="both"/>
        <w:rPr>
          <w:rFonts w:ascii="Times New Roman" w:hAnsi="Times New Roman" w:cs="Times New Roman"/>
          <w:b/>
          <w:bCs/>
          <w:sz w:val="28"/>
          <w:szCs w:val="28"/>
        </w:rPr>
      </w:pPr>
    </w:p>
    <w:p w:rsidR="0039278E" w:rsidRPr="00EE2746" w:rsidRDefault="0039278E" w:rsidP="00EE2746">
      <w:pPr>
        <w:spacing w:after="0" w:line="360" w:lineRule="auto"/>
        <w:jc w:val="both"/>
        <w:rPr>
          <w:rFonts w:ascii="Times New Roman" w:hAnsi="Times New Roman" w:cs="Times New Roman"/>
          <w:b/>
          <w:bCs/>
          <w:sz w:val="28"/>
          <w:szCs w:val="28"/>
        </w:rPr>
      </w:pPr>
    </w:p>
    <w:p w:rsidR="0039278E" w:rsidRPr="00EE2746" w:rsidRDefault="0039278E" w:rsidP="00EE2746">
      <w:pPr>
        <w:spacing w:after="0" w:line="360" w:lineRule="auto"/>
        <w:jc w:val="both"/>
        <w:rPr>
          <w:rFonts w:ascii="Times New Roman" w:hAnsi="Times New Roman" w:cs="Times New Roman"/>
          <w:b/>
          <w:bCs/>
          <w:sz w:val="28"/>
          <w:szCs w:val="28"/>
        </w:rPr>
      </w:pPr>
    </w:p>
    <w:p w:rsidR="0039278E" w:rsidRPr="00EE2746" w:rsidRDefault="0039278E" w:rsidP="00EE2746">
      <w:pPr>
        <w:spacing w:after="0" w:line="360" w:lineRule="auto"/>
        <w:jc w:val="both"/>
        <w:rPr>
          <w:rFonts w:ascii="Times New Roman" w:hAnsi="Times New Roman" w:cs="Times New Roman"/>
          <w:b/>
          <w:bCs/>
          <w:sz w:val="28"/>
          <w:szCs w:val="28"/>
        </w:rPr>
      </w:pPr>
    </w:p>
    <w:p w:rsidR="0039278E" w:rsidRPr="00EE2746" w:rsidRDefault="0039278E" w:rsidP="00EE2746">
      <w:pPr>
        <w:spacing w:after="0" w:line="360" w:lineRule="auto"/>
        <w:jc w:val="both"/>
        <w:rPr>
          <w:rFonts w:ascii="Times New Roman" w:hAnsi="Times New Roman" w:cs="Times New Roman"/>
          <w:b/>
          <w:bCs/>
          <w:sz w:val="28"/>
          <w:szCs w:val="28"/>
        </w:rPr>
      </w:pPr>
    </w:p>
    <w:p w:rsidR="0039278E" w:rsidRPr="00EE2746" w:rsidRDefault="0039278E" w:rsidP="00EE2746">
      <w:pPr>
        <w:spacing w:after="0" w:line="360" w:lineRule="auto"/>
        <w:jc w:val="both"/>
        <w:rPr>
          <w:rFonts w:ascii="Times New Roman" w:hAnsi="Times New Roman" w:cs="Times New Roman"/>
          <w:b/>
          <w:bCs/>
          <w:sz w:val="28"/>
          <w:szCs w:val="28"/>
        </w:rPr>
      </w:pPr>
    </w:p>
    <w:p w:rsidR="0039278E" w:rsidRPr="00EE2746" w:rsidRDefault="0039278E" w:rsidP="00EE2746">
      <w:pPr>
        <w:spacing w:after="0" w:line="360" w:lineRule="auto"/>
        <w:jc w:val="both"/>
        <w:rPr>
          <w:rFonts w:ascii="Times New Roman" w:hAnsi="Times New Roman" w:cs="Times New Roman"/>
          <w:b/>
          <w:bCs/>
          <w:sz w:val="28"/>
          <w:szCs w:val="28"/>
        </w:rPr>
      </w:pPr>
    </w:p>
    <w:p w:rsidR="0039278E" w:rsidRPr="00EE2746" w:rsidRDefault="0039278E" w:rsidP="00EE2746">
      <w:pPr>
        <w:spacing w:after="0" w:line="360" w:lineRule="auto"/>
        <w:jc w:val="both"/>
        <w:rPr>
          <w:rFonts w:ascii="Times New Roman" w:hAnsi="Times New Roman" w:cs="Times New Roman"/>
          <w:b/>
          <w:bCs/>
          <w:sz w:val="28"/>
          <w:szCs w:val="28"/>
        </w:rPr>
      </w:pPr>
    </w:p>
    <w:p w:rsidR="0039278E" w:rsidRPr="00EE2746" w:rsidRDefault="0039278E" w:rsidP="00EE2746">
      <w:pPr>
        <w:spacing w:after="0" w:line="360" w:lineRule="auto"/>
        <w:jc w:val="both"/>
        <w:rPr>
          <w:rFonts w:ascii="Times New Roman" w:hAnsi="Times New Roman" w:cs="Times New Roman"/>
          <w:b/>
          <w:bCs/>
          <w:sz w:val="28"/>
          <w:szCs w:val="28"/>
        </w:rPr>
      </w:pPr>
    </w:p>
    <w:p w:rsidR="0039278E" w:rsidRPr="00EE2746" w:rsidRDefault="0039278E" w:rsidP="00EE2746">
      <w:pPr>
        <w:spacing w:after="0" w:line="360" w:lineRule="auto"/>
        <w:jc w:val="both"/>
        <w:rPr>
          <w:rFonts w:ascii="Times New Roman" w:hAnsi="Times New Roman" w:cs="Times New Roman"/>
          <w:b/>
          <w:bCs/>
          <w:sz w:val="28"/>
          <w:szCs w:val="28"/>
        </w:rPr>
      </w:pPr>
    </w:p>
    <w:p w:rsidR="0039278E" w:rsidRPr="00EE2746" w:rsidRDefault="0039278E" w:rsidP="00EE2746">
      <w:pPr>
        <w:spacing w:after="0" w:line="360" w:lineRule="auto"/>
        <w:jc w:val="both"/>
        <w:rPr>
          <w:rFonts w:ascii="Times New Roman" w:hAnsi="Times New Roman" w:cs="Times New Roman"/>
          <w:b/>
          <w:bCs/>
          <w:sz w:val="28"/>
          <w:szCs w:val="28"/>
        </w:rPr>
      </w:pPr>
    </w:p>
    <w:p w:rsidR="0039278E" w:rsidRPr="00EE2746" w:rsidRDefault="0039278E" w:rsidP="00EE2746">
      <w:pPr>
        <w:spacing w:after="0" w:line="360" w:lineRule="auto"/>
        <w:jc w:val="both"/>
        <w:rPr>
          <w:rFonts w:ascii="Times New Roman" w:hAnsi="Times New Roman" w:cs="Times New Roman"/>
          <w:b/>
          <w:bCs/>
          <w:sz w:val="28"/>
          <w:szCs w:val="28"/>
        </w:rPr>
      </w:pPr>
    </w:p>
    <w:p w:rsidR="0039278E" w:rsidRPr="00EE2746" w:rsidRDefault="0039278E" w:rsidP="00EE2746">
      <w:pPr>
        <w:spacing w:after="0" w:line="360" w:lineRule="auto"/>
        <w:jc w:val="both"/>
        <w:rPr>
          <w:rFonts w:ascii="Times New Roman" w:hAnsi="Times New Roman" w:cs="Times New Roman"/>
          <w:b/>
          <w:bCs/>
          <w:sz w:val="28"/>
          <w:szCs w:val="28"/>
        </w:rPr>
      </w:pPr>
    </w:p>
    <w:p w:rsidR="0039278E" w:rsidRPr="00EE2746" w:rsidRDefault="0039278E" w:rsidP="00EE2746">
      <w:pPr>
        <w:spacing w:after="0" w:line="360" w:lineRule="auto"/>
        <w:jc w:val="both"/>
        <w:rPr>
          <w:rFonts w:ascii="Times New Roman" w:hAnsi="Times New Roman" w:cs="Times New Roman"/>
          <w:b/>
          <w:bCs/>
          <w:sz w:val="28"/>
          <w:szCs w:val="28"/>
        </w:rPr>
      </w:pPr>
    </w:p>
    <w:p w:rsidR="00EE2746" w:rsidRPr="00EE2746" w:rsidRDefault="00EE2746" w:rsidP="00EE2746">
      <w:pPr>
        <w:spacing w:after="0" w:line="360" w:lineRule="auto"/>
        <w:rPr>
          <w:rFonts w:ascii="Times New Roman" w:hAnsi="Times New Roman" w:cs="Times New Roman"/>
          <w:b/>
          <w:bCs/>
          <w:sz w:val="28"/>
          <w:szCs w:val="28"/>
        </w:rPr>
      </w:pPr>
    </w:p>
    <w:p w:rsidR="00EE2746" w:rsidRDefault="00EE2746" w:rsidP="00EE2746">
      <w:pPr>
        <w:spacing w:after="0" w:line="360" w:lineRule="auto"/>
        <w:jc w:val="center"/>
        <w:rPr>
          <w:rFonts w:ascii="Times New Roman" w:hAnsi="Times New Roman" w:cs="Times New Roman"/>
          <w:b/>
          <w:bCs/>
          <w:sz w:val="28"/>
          <w:szCs w:val="28"/>
        </w:rPr>
      </w:pPr>
    </w:p>
    <w:p w:rsidR="00EE2746" w:rsidRDefault="00EE2746" w:rsidP="00EE2746">
      <w:pPr>
        <w:spacing w:after="0" w:line="360" w:lineRule="auto"/>
        <w:jc w:val="center"/>
        <w:rPr>
          <w:rFonts w:ascii="Times New Roman" w:hAnsi="Times New Roman" w:cs="Times New Roman"/>
          <w:b/>
          <w:bCs/>
          <w:sz w:val="28"/>
          <w:szCs w:val="28"/>
        </w:rPr>
      </w:pPr>
    </w:p>
    <w:p w:rsidR="00EE2746" w:rsidRDefault="00EE2746" w:rsidP="00EE2746">
      <w:pPr>
        <w:spacing w:after="0" w:line="360" w:lineRule="auto"/>
        <w:jc w:val="center"/>
        <w:rPr>
          <w:rFonts w:ascii="Times New Roman" w:hAnsi="Times New Roman" w:cs="Times New Roman"/>
          <w:b/>
          <w:bCs/>
          <w:sz w:val="28"/>
          <w:szCs w:val="28"/>
        </w:rPr>
      </w:pPr>
    </w:p>
    <w:p w:rsidR="00F0028C" w:rsidRPr="00EE2746" w:rsidRDefault="00F0028C" w:rsidP="00EE2746">
      <w:pPr>
        <w:spacing w:after="0" w:line="360" w:lineRule="auto"/>
        <w:jc w:val="center"/>
        <w:rPr>
          <w:rFonts w:ascii="Times New Roman" w:hAnsi="Times New Roman" w:cs="Times New Roman"/>
          <w:sz w:val="32"/>
        </w:rPr>
      </w:pPr>
      <w:r w:rsidRPr="00EE2746">
        <w:rPr>
          <w:rFonts w:ascii="Times New Roman" w:hAnsi="Times New Roman" w:cs="Times New Roman"/>
          <w:b/>
          <w:bCs/>
          <w:sz w:val="28"/>
          <w:szCs w:val="28"/>
        </w:rPr>
        <w:lastRenderedPageBreak/>
        <w:t>Введение</w:t>
      </w:r>
    </w:p>
    <w:p w:rsidR="00F0028C" w:rsidRPr="00EE2746" w:rsidRDefault="00D055B0" w:rsidP="00EE2746">
      <w:pPr>
        <w:spacing w:after="0" w:line="360" w:lineRule="auto"/>
        <w:jc w:val="both"/>
        <w:rPr>
          <w:rFonts w:ascii="Times New Roman" w:hAnsi="Times New Roman" w:cs="Times New Roman"/>
          <w:sz w:val="28"/>
          <w:szCs w:val="28"/>
        </w:rPr>
      </w:pPr>
      <w:r w:rsidRPr="00EE2746">
        <w:rPr>
          <w:rFonts w:ascii="Times New Roman" w:hAnsi="Times New Roman" w:cs="Times New Roman"/>
          <w:sz w:val="28"/>
          <w:szCs w:val="28"/>
        </w:rPr>
        <w:t xml:space="preserve">           </w:t>
      </w:r>
      <w:r w:rsidR="00F0028C" w:rsidRPr="00EE2746">
        <w:rPr>
          <w:rFonts w:ascii="Times New Roman" w:hAnsi="Times New Roman" w:cs="Times New Roman"/>
          <w:sz w:val="28"/>
          <w:szCs w:val="28"/>
        </w:rPr>
        <w:t>Развитие рыночных отношений в обществе привело к появлению целого ряда новых экономических объектов учета и анализа. К ним, прежде всего, следует отнести ценные бумаги, приобретающие массовый и стандартизированный характер, которые обуславливают определенные финансовые права и обязанности.</w:t>
      </w:r>
    </w:p>
    <w:p w:rsidR="00F0028C" w:rsidRPr="00EE2746" w:rsidRDefault="00F0028C" w:rsidP="00EE2746">
      <w:pPr>
        <w:pStyle w:val="a6"/>
        <w:spacing w:after="0" w:line="360" w:lineRule="auto"/>
        <w:ind w:firstLine="720"/>
        <w:jc w:val="both"/>
        <w:rPr>
          <w:rFonts w:ascii="Times New Roman" w:hAnsi="Times New Roman" w:cs="Times New Roman"/>
          <w:sz w:val="28"/>
          <w:szCs w:val="28"/>
        </w:rPr>
      </w:pPr>
      <w:r w:rsidRPr="00EE2746">
        <w:rPr>
          <w:rFonts w:ascii="Times New Roman" w:hAnsi="Times New Roman" w:cs="Times New Roman"/>
          <w:sz w:val="28"/>
          <w:szCs w:val="28"/>
        </w:rPr>
        <w:t>Ценные бумаги существуют как особый товар, который должен иметь свой рынок с присущей ему организацией и правилами работы на нем. Однако товары, продаваемые на рынке ценных бумаг, являются товаром особого рода, поскольку ценные бумаги – это лишь титул собственности, документы, дающие право на доход, но не реальный капитал. Обособление рынка ценных бумаг определяется именно этим их качеством, и рынок характеризуется по большей части свободной и легко доступной передачей ценных бумаг одним владельцем другому.</w:t>
      </w:r>
    </w:p>
    <w:p w:rsidR="00F0028C" w:rsidRPr="00EE2746" w:rsidRDefault="00F0028C" w:rsidP="00EE2746">
      <w:pPr>
        <w:pStyle w:val="a6"/>
        <w:spacing w:after="0" w:line="360" w:lineRule="auto"/>
        <w:ind w:firstLine="720"/>
        <w:jc w:val="both"/>
        <w:rPr>
          <w:rFonts w:ascii="Times New Roman" w:hAnsi="Times New Roman" w:cs="Times New Roman"/>
          <w:sz w:val="28"/>
          <w:szCs w:val="28"/>
        </w:rPr>
      </w:pPr>
      <w:r w:rsidRPr="00EE2746">
        <w:rPr>
          <w:rFonts w:ascii="Times New Roman" w:hAnsi="Times New Roman" w:cs="Times New Roman"/>
          <w:sz w:val="28"/>
          <w:szCs w:val="28"/>
        </w:rPr>
        <w:t xml:space="preserve">Накопление денежного капитала играет важную роль в рыночной экономике. Непосредственно самому процессу накопления денежного капитала предшествует этап его производства. После того как денежный капитал создан или произведен, его необходимо разделить на части, одна из  которых вновь направляется в производство, а другая временно высвобождается. Последняя, как правило, и представляет собой сводные денежные средства предприятий и корпораций, аккумулируемые на рынке ссудных капиталов кредитно-финансовыми институтами и рынком ценных бумаг. </w:t>
      </w:r>
    </w:p>
    <w:p w:rsidR="00F0028C" w:rsidRPr="00EE2746" w:rsidRDefault="00F0028C" w:rsidP="00EE2746">
      <w:pPr>
        <w:pStyle w:val="a6"/>
        <w:spacing w:after="0" w:line="360" w:lineRule="auto"/>
        <w:ind w:firstLine="720"/>
        <w:jc w:val="both"/>
        <w:rPr>
          <w:rFonts w:ascii="Times New Roman" w:hAnsi="Times New Roman" w:cs="Times New Roman"/>
          <w:sz w:val="28"/>
          <w:szCs w:val="28"/>
        </w:rPr>
      </w:pPr>
      <w:r w:rsidRPr="00EE2746">
        <w:rPr>
          <w:rFonts w:ascii="Times New Roman" w:hAnsi="Times New Roman" w:cs="Times New Roman"/>
          <w:sz w:val="28"/>
          <w:szCs w:val="28"/>
        </w:rPr>
        <w:t>Возникновение и обращение капитала, представленного в ценных бумагах, тесно связанно с функционированием рынка реальных активов, т.е. рынка, на котором происходит купля-продажа материальных ресурсов. С появлением ценных бумаг (фондовых активов) происходит как бы раздвоение капитала. С одной стороны, существует реальный капитал, представленный производственными фондами, с другой - его отражение в ценных бумагах.</w:t>
      </w:r>
    </w:p>
    <w:p w:rsidR="00F0028C" w:rsidRPr="00EE2746" w:rsidRDefault="00F0028C" w:rsidP="00EE2746">
      <w:pPr>
        <w:spacing w:after="0" w:line="360" w:lineRule="auto"/>
        <w:ind w:firstLine="720"/>
        <w:jc w:val="both"/>
        <w:rPr>
          <w:rFonts w:ascii="Times New Roman" w:hAnsi="Times New Roman" w:cs="Times New Roman"/>
          <w:sz w:val="28"/>
          <w:szCs w:val="28"/>
        </w:rPr>
      </w:pPr>
      <w:r w:rsidRPr="00EE2746">
        <w:rPr>
          <w:rFonts w:ascii="Times New Roman" w:hAnsi="Times New Roman" w:cs="Times New Roman"/>
          <w:sz w:val="28"/>
          <w:szCs w:val="28"/>
        </w:rPr>
        <w:lastRenderedPageBreak/>
        <w:t>Появление этой разновидности капитала связано с развитием потребности в привлечении все большего объема кредитных ресурсов вследствие усложнения и расширения коммерческой и производственной деятельности. Таким образом, фондовый рынок исторически начинает развиваться на основе ссудного капитала, т.к. покупка ценных бумаг означает не что иное, как передачу части денежного капитала в ссуду.</w:t>
      </w:r>
    </w:p>
    <w:p w:rsidR="00F0028C" w:rsidRPr="00EE2746" w:rsidRDefault="00F0028C" w:rsidP="00EE2746">
      <w:pPr>
        <w:pStyle w:val="22"/>
        <w:spacing w:after="0" w:line="360" w:lineRule="auto"/>
        <w:ind w:firstLine="720"/>
        <w:jc w:val="both"/>
        <w:rPr>
          <w:sz w:val="28"/>
          <w:szCs w:val="28"/>
        </w:rPr>
      </w:pPr>
      <w:r w:rsidRPr="00EE2746">
        <w:rPr>
          <w:sz w:val="28"/>
          <w:szCs w:val="28"/>
        </w:rPr>
        <w:t>Рынок ценных бумаг, как и другие рынки, представляет собой сложную организационную и экономическую систему с высоким уровнем целостности и законченности технологических циклов. Рынок ценных бумаг является неотъемлемой частью рыночных отношений.</w:t>
      </w:r>
    </w:p>
    <w:p w:rsidR="00F0028C" w:rsidRPr="00EE2746" w:rsidRDefault="00F0028C" w:rsidP="00EE2746">
      <w:pPr>
        <w:spacing w:after="0" w:line="360" w:lineRule="auto"/>
        <w:ind w:firstLine="720"/>
        <w:jc w:val="both"/>
        <w:rPr>
          <w:rFonts w:ascii="Times New Roman" w:hAnsi="Times New Roman" w:cs="Times New Roman"/>
          <w:sz w:val="28"/>
          <w:szCs w:val="28"/>
        </w:rPr>
      </w:pPr>
      <w:r w:rsidRPr="00EE2746">
        <w:rPr>
          <w:rFonts w:ascii="Times New Roman" w:hAnsi="Times New Roman" w:cs="Times New Roman"/>
          <w:sz w:val="28"/>
          <w:szCs w:val="28"/>
        </w:rPr>
        <w:t xml:space="preserve">На нем ценные бумаги служат предметом купли – продажи с использованием комплекса цен, чем также отличаются от обычных товаров. </w:t>
      </w:r>
    </w:p>
    <w:p w:rsidR="00F0028C" w:rsidRPr="00EE2746" w:rsidRDefault="00F0028C" w:rsidP="00EE2746">
      <w:pPr>
        <w:spacing w:after="0" w:line="360" w:lineRule="auto"/>
        <w:ind w:firstLine="720"/>
        <w:jc w:val="both"/>
        <w:rPr>
          <w:rFonts w:ascii="Times New Roman" w:hAnsi="Times New Roman" w:cs="Times New Roman"/>
          <w:sz w:val="28"/>
          <w:szCs w:val="28"/>
        </w:rPr>
      </w:pPr>
      <w:r w:rsidRPr="00EE2746">
        <w:rPr>
          <w:rFonts w:ascii="Times New Roman" w:hAnsi="Times New Roman" w:cs="Times New Roman"/>
          <w:sz w:val="28"/>
          <w:szCs w:val="28"/>
        </w:rPr>
        <w:t>Ключевой задачей, которую должен выполнять рынок ценных бумаг является, прежде всего, обеспечение условий для привлечения инвестиций на предприятия, доступ этих предприятий к более дешевому, по сравнению с банковскими кредитами капиталу.</w:t>
      </w:r>
    </w:p>
    <w:p w:rsidR="00F0028C" w:rsidRPr="00EE2746" w:rsidRDefault="00F0028C" w:rsidP="00EE2746">
      <w:pPr>
        <w:spacing w:after="0" w:line="360" w:lineRule="auto"/>
        <w:ind w:firstLine="567"/>
        <w:jc w:val="both"/>
        <w:rPr>
          <w:rFonts w:ascii="Times New Roman" w:hAnsi="Times New Roman" w:cs="Times New Roman"/>
          <w:sz w:val="28"/>
          <w:szCs w:val="28"/>
        </w:rPr>
      </w:pPr>
    </w:p>
    <w:p w:rsidR="00F0028C" w:rsidRPr="00EE2746" w:rsidRDefault="00F0028C" w:rsidP="00EE2746">
      <w:pPr>
        <w:pStyle w:val="a3"/>
        <w:spacing w:after="0" w:line="360" w:lineRule="auto"/>
        <w:ind w:left="0"/>
        <w:jc w:val="both"/>
        <w:rPr>
          <w:rFonts w:ascii="Times New Roman" w:hAnsi="Times New Roman" w:cs="Times New Roman"/>
          <w:b/>
          <w:sz w:val="28"/>
          <w:szCs w:val="28"/>
        </w:rPr>
      </w:pPr>
      <w:r w:rsidRPr="00EE2746">
        <w:rPr>
          <w:rFonts w:ascii="Times New Roman" w:hAnsi="Times New Roman" w:cs="Times New Roman"/>
          <w:sz w:val="28"/>
          <w:szCs w:val="28"/>
        </w:rPr>
        <w:br w:type="page"/>
      </w:r>
    </w:p>
    <w:p w:rsidR="00EE2746" w:rsidRDefault="00CF4A28" w:rsidP="00EE2746">
      <w:pPr>
        <w:pStyle w:val="a3"/>
        <w:numPr>
          <w:ilvl w:val="0"/>
          <w:numId w:val="7"/>
        </w:numPr>
        <w:spacing w:after="0" w:line="360" w:lineRule="auto"/>
        <w:ind w:left="0"/>
        <w:jc w:val="both"/>
        <w:rPr>
          <w:rFonts w:ascii="Times New Roman" w:hAnsi="Times New Roman" w:cs="Times New Roman"/>
          <w:b/>
          <w:sz w:val="28"/>
          <w:szCs w:val="28"/>
        </w:rPr>
      </w:pPr>
      <w:r w:rsidRPr="00EE2746">
        <w:rPr>
          <w:rFonts w:ascii="Times New Roman" w:hAnsi="Times New Roman" w:cs="Times New Roman"/>
          <w:b/>
          <w:sz w:val="28"/>
          <w:szCs w:val="28"/>
        </w:rPr>
        <w:lastRenderedPageBreak/>
        <w:t>Классификация  видов рынков ценных бумаг.</w:t>
      </w:r>
    </w:p>
    <w:p w:rsidR="00DD1312" w:rsidRPr="00EE2746" w:rsidRDefault="00EE2746" w:rsidP="00EE2746">
      <w:pPr>
        <w:pStyle w:val="a3"/>
        <w:spacing w:after="0" w:line="360" w:lineRule="auto"/>
        <w:ind w:left="0"/>
        <w:jc w:val="both"/>
        <w:rPr>
          <w:rFonts w:ascii="Times New Roman" w:hAnsi="Times New Roman" w:cs="Times New Roman"/>
          <w:b/>
          <w:sz w:val="28"/>
          <w:szCs w:val="28"/>
        </w:rPr>
      </w:pPr>
      <w:r>
        <w:rPr>
          <w:rFonts w:ascii="Times New Roman" w:hAnsi="Times New Roman" w:cs="Times New Roman"/>
          <w:b/>
          <w:sz w:val="28"/>
          <w:szCs w:val="28"/>
        </w:rPr>
        <w:t xml:space="preserve">      </w:t>
      </w:r>
      <w:r w:rsidR="005B2055" w:rsidRPr="00EE2746">
        <w:rPr>
          <w:rFonts w:ascii="Times New Roman" w:hAnsi="Times New Roman" w:cs="Times New Roman"/>
          <w:sz w:val="28"/>
          <w:szCs w:val="28"/>
        </w:rPr>
        <w:t>Рынок  сам по себе представляет не что иное, как место встречи продавцов и покупателей. Но рынки ценных бумаг немного усложнены в своей инфраструктуре</w:t>
      </w:r>
      <w:r w:rsidR="00CF4A28" w:rsidRPr="00EE2746">
        <w:rPr>
          <w:rFonts w:ascii="Times New Roman" w:hAnsi="Times New Roman" w:cs="Times New Roman"/>
          <w:sz w:val="28"/>
          <w:szCs w:val="28"/>
        </w:rPr>
        <w:t>,</w:t>
      </w:r>
      <w:r w:rsidR="005B2055" w:rsidRPr="00EE2746">
        <w:rPr>
          <w:rFonts w:ascii="Times New Roman" w:hAnsi="Times New Roman" w:cs="Times New Roman"/>
          <w:sz w:val="28"/>
          <w:szCs w:val="28"/>
        </w:rPr>
        <w:t xml:space="preserve"> и их классификация основывается не только на типе продаваемых и покупаемых ценных бумаг, но и на способах самой торговли.  Само определение понятия «рынок ценных бумаг» достаточно простое – это часть рынка ссудных капиталов, где происходит покупка/продажа ценных бумаг. Но классификация включает более 10 видов ценных бумаг.</w:t>
      </w:r>
    </w:p>
    <w:p w:rsidR="00E377B2" w:rsidRPr="00EE2746" w:rsidRDefault="00E377B2" w:rsidP="00EE2746">
      <w:pPr>
        <w:spacing w:after="0" w:line="360" w:lineRule="auto"/>
        <w:jc w:val="both"/>
        <w:rPr>
          <w:rFonts w:ascii="Times New Roman" w:hAnsi="Times New Roman" w:cs="Times New Roman"/>
          <w:color w:val="000000"/>
          <w:sz w:val="28"/>
          <w:szCs w:val="28"/>
        </w:rPr>
      </w:pPr>
      <w:r w:rsidRPr="00EE2746">
        <w:rPr>
          <w:rFonts w:ascii="Times New Roman" w:hAnsi="Times New Roman" w:cs="Times New Roman"/>
          <w:sz w:val="28"/>
          <w:szCs w:val="28"/>
        </w:rPr>
        <w:t xml:space="preserve">         В общем виде рынок ценных бумаг можно определить как совокупность экономических отношений по поводу выпуска и обращения ценных бумаг между его участниками. Регулирование рынка ценных бумаг закреплено в Законе “О рынке ценных бумаг”.</w:t>
      </w:r>
    </w:p>
    <w:p w:rsidR="00E377B2" w:rsidRPr="00EE2746" w:rsidRDefault="00E377B2" w:rsidP="00EE2746">
      <w:pPr>
        <w:spacing w:after="0" w:line="360" w:lineRule="auto"/>
        <w:jc w:val="both"/>
        <w:rPr>
          <w:rFonts w:ascii="Times New Roman" w:hAnsi="Times New Roman" w:cs="Times New Roman"/>
          <w:sz w:val="28"/>
          <w:szCs w:val="28"/>
        </w:rPr>
      </w:pPr>
      <w:r w:rsidRPr="00EE2746">
        <w:rPr>
          <w:rFonts w:ascii="Times New Roman" w:hAnsi="Times New Roman" w:cs="Times New Roman"/>
          <w:sz w:val="28"/>
          <w:szCs w:val="28"/>
        </w:rPr>
        <w:t xml:space="preserve">         В этом смысле понятие рынка ценных бумаг не отличается и не </w:t>
      </w:r>
      <w:r w:rsidR="006558C7">
        <w:rPr>
          <w:rFonts w:ascii="Times New Roman" w:hAnsi="Times New Roman" w:cs="Times New Roman"/>
          <w:sz w:val="28"/>
          <w:szCs w:val="28"/>
        </w:rPr>
        <w:t>может</w:t>
      </w:r>
      <w:r w:rsidRPr="00EE2746">
        <w:rPr>
          <w:rFonts w:ascii="Times New Roman" w:hAnsi="Times New Roman" w:cs="Times New Roman"/>
          <w:sz w:val="28"/>
          <w:szCs w:val="28"/>
        </w:rPr>
        <w:t xml:space="preserve"> отличается от определения рынка любого другого товара, например нефть.. Отличия появляется, если сравнить сам объект исследуемого рынка. Номенклатура рынка ценных бумаг соответствует не рынку какого-то отдельного товара, а для ценной бумаги – своя. Товар продается один или несколько раз, а ценная бумага может продаваться и покупаться неограниченное число раз и т.д. Рынок ценных бумаг – это составная часть рынка любой страны. Основой рынка ценных бумаг является товарный рынок, деньги и денежный капитал. Первый является надстройкой над вторым, производством по отношению к ним.</w:t>
      </w:r>
    </w:p>
    <w:p w:rsidR="00E377B2" w:rsidRPr="00EE2746" w:rsidRDefault="00E377B2" w:rsidP="00EE2746">
      <w:pPr>
        <w:spacing w:after="0" w:line="360" w:lineRule="auto"/>
        <w:jc w:val="both"/>
        <w:rPr>
          <w:rFonts w:ascii="Times New Roman" w:hAnsi="Times New Roman" w:cs="Times New Roman"/>
          <w:sz w:val="28"/>
          <w:szCs w:val="28"/>
        </w:rPr>
      </w:pPr>
      <w:r w:rsidRPr="00EE2746">
        <w:rPr>
          <w:rFonts w:ascii="Times New Roman" w:hAnsi="Times New Roman" w:cs="Times New Roman"/>
          <w:sz w:val="28"/>
          <w:szCs w:val="28"/>
        </w:rPr>
        <w:t>        Классификация видов рынков ценных бумаг имеют много сходства с классификациями самих видов ценных бумаг.</w:t>
      </w:r>
      <w:r w:rsidR="007362FD">
        <w:rPr>
          <w:rFonts w:ascii="Times New Roman" w:hAnsi="Times New Roman" w:cs="Times New Roman"/>
          <w:sz w:val="28"/>
          <w:szCs w:val="28"/>
        </w:rPr>
        <w:t xml:space="preserve"> </w:t>
      </w:r>
      <w:r w:rsidRPr="00EE2746">
        <w:rPr>
          <w:rFonts w:ascii="Times New Roman" w:hAnsi="Times New Roman" w:cs="Times New Roman"/>
          <w:sz w:val="28"/>
          <w:szCs w:val="28"/>
        </w:rPr>
        <w:t>Так различают:</w:t>
      </w:r>
    </w:p>
    <w:p w:rsidR="00E377B2" w:rsidRPr="00EE2746" w:rsidRDefault="00E377B2" w:rsidP="00EE2746">
      <w:pPr>
        <w:spacing w:after="0" w:line="360" w:lineRule="auto"/>
        <w:jc w:val="both"/>
        <w:rPr>
          <w:rFonts w:ascii="Times New Roman" w:hAnsi="Times New Roman" w:cs="Times New Roman"/>
          <w:sz w:val="28"/>
          <w:szCs w:val="28"/>
        </w:rPr>
      </w:pPr>
      <w:r w:rsidRPr="00EE2746">
        <w:rPr>
          <w:rFonts w:ascii="Times New Roman" w:hAnsi="Times New Roman" w:cs="Times New Roman"/>
          <w:sz w:val="28"/>
          <w:szCs w:val="28"/>
        </w:rPr>
        <w:t>-          международные  и национальные рынки ценных бумаг;</w:t>
      </w:r>
    </w:p>
    <w:p w:rsidR="00E377B2" w:rsidRPr="00EE2746" w:rsidRDefault="00E377B2" w:rsidP="00EE2746">
      <w:pPr>
        <w:spacing w:after="0" w:line="360" w:lineRule="auto"/>
        <w:jc w:val="both"/>
        <w:rPr>
          <w:rFonts w:ascii="Times New Roman" w:hAnsi="Times New Roman" w:cs="Times New Roman"/>
          <w:sz w:val="28"/>
          <w:szCs w:val="28"/>
        </w:rPr>
      </w:pPr>
      <w:r w:rsidRPr="00EE2746">
        <w:rPr>
          <w:rFonts w:ascii="Times New Roman" w:hAnsi="Times New Roman" w:cs="Times New Roman"/>
          <w:sz w:val="28"/>
          <w:szCs w:val="28"/>
        </w:rPr>
        <w:t>-          национальные и региональные (территориальные) рынки;</w:t>
      </w:r>
    </w:p>
    <w:p w:rsidR="00E377B2" w:rsidRPr="00EE2746" w:rsidRDefault="00E377B2" w:rsidP="00EE2746">
      <w:pPr>
        <w:spacing w:after="0" w:line="360" w:lineRule="auto"/>
        <w:jc w:val="both"/>
        <w:rPr>
          <w:rFonts w:ascii="Times New Roman" w:hAnsi="Times New Roman" w:cs="Times New Roman"/>
          <w:sz w:val="28"/>
          <w:szCs w:val="28"/>
        </w:rPr>
      </w:pPr>
      <w:r w:rsidRPr="00EE2746">
        <w:rPr>
          <w:rFonts w:ascii="Times New Roman" w:hAnsi="Times New Roman" w:cs="Times New Roman"/>
          <w:sz w:val="28"/>
          <w:szCs w:val="28"/>
        </w:rPr>
        <w:t>-          рынка конкретных видов ценных бумаг (акций, облигаций и т.п.)</w:t>
      </w:r>
    </w:p>
    <w:p w:rsidR="00E377B2" w:rsidRPr="00EE2746" w:rsidRDefault="00E377B2" w:rsidP="00EE2746">
      <w:pPr>
        <w:spacing w:after="0" w:line="360" w:lineRule="auto"/>
        <w:jc w:val="both"/>
        <w:rPr>
          <w:rFonts w:ascii="Times New Roman" w:hAnsi="Times New Roman" w:cs="Times New Roman"/>
          <w:sz w:val="28"/>
          <w:szCs w:val="28"/>
        </w:rPr>
      </w:pPr>
      <w:r w:rsidRPr="00EE2746">
        <w:rPr>
          <w:rFonts w:ascii="Times New Roman" w:hAnsi="Times New Roman" w:cs="Times New Roman"/>
          <w:sz w:val="28"/>
          <w:szCs w:val="28"/>
        </w:rPr>
        <w:t>-          рынка государственных и корпоративных (негосударственных) ценных бумаг;</w:t>
      </w:r>
    </w:p>
    <w:p w:rsidR="00E377B2" w:rsidRPr="00EE2746" w:rsidRDefault="00E377B2" w:rsidP="00EE2746">
      <w:pPr>
        <w:spacing w:after="0" w:line="360" w:lineRule="auto"/>
        <w:jc w:val="both"/>
        <w:rPr>
          <w:rFonts w:ascii="Times New Roman" w:hAnsi="Times New Roman" w:cs="Times New Roman"/>
          <w:sz w:val="28"/>
          <w:szCs w:val="28"/>
        </w:rPr>
      </w:pPr>
      <w:r w:rsidRPr="00EE2746">
        <w:rPr>
          <w:rFonts w:ascii="Times New Roman" w:hAnsi="Times New Roman" w:cs="Times New Roman"/>
          <w:sz w:val="28"/>
          <w:szCs w:val="28"/>
        </w:rPr>
        <w:t>-          рынки первичных производственных ценных бумаг.</w:t>
      </w:r>
    </w:p>
    <w:p w:rsidR="00E377B2" w:rsidRPr="00EE2746" w:rsidRDefault="00E377B2" w:rsidP="00EE2746">
      <w:pPr>
        <w:spacing w:after="0" w:line="360" w:lineRule="auto"/>
        <w:jc w:val="both"/>
        <w:rPr>
          <w:rFonts w:ascii="Times New Roman" w:hAnsi="Times New Roman" w:cs="Times New Roman"/>
          <w:sz w:val="28"/>
          <w:szCs w:val="28"/>
        </w:rPr>
      </w:pPr>
      <w:r w:rsidRPr="00EE2746">
        <w:rPr>
          <w:rFonts w:ascii="Times New Roman" w:hAnsi="Times New Roman" w:cs="Times New Roman"/>
          <w:sz w:val="28"/>
          <w:szCs w:val="28"/>
        </w:rPr>
        <w:lastRenderedPageBreak/>
        <w:t>              Основными рынками, на которых преобладают финансовые отношения, является:</w:t>
      </w:r>
    </w:p>
    <w:p w:rsidR="00E377B2" w:rsidRPr="00EE2746" w:rsidRDefault="00E377B2" w:rsidP="00EE2746">
      <w:pPr>
        <w:spacing w:after="0" w:line="360" w:lineRule="auto"/>
        <w:jc w:val="both"/>
        <w:rPr>
          <w:rFonts w:ascii="Times New Roman" w:hAnsi="Times New Roman" w:cs="Times New Roman"/>
          <w:sz w:val="28"/>
          <w:szCs w:val="28"/>
        </w:rPr>
      </w:pPr>
      <w:r w:rsidRPr="00EE2746">
        <w:rPr>
          <w:rFonts w:ascii="Times New Roman" w:hAnsi="Times New Roman" w:cs="Times New Roman"/>
          <w:sz w:val="28"/>
          <w:szCs w:val="28"/>
        </w:rPr>
        <w:t>            - рынок банковских капиталов,</w:t>
      </w:r>
    </w:p>
    <w:p w:rsidR="00E377B2" w:rsidRPr="00EE2746" w:rsidRDefault="00E377B2" w:rsidP="00EE2746">
      <w:pPr>
        <w:spacing w:after="0" w:line="360" w:lineRule="auto"/>
        <w:jc w:val="both"/>
        <w:rPr>
          <w:rFonts w:ascii="Times New Roman" w:hAnsi="Times New Roman" w:cs="Times New Roman"/>
          <w:sz w:val="28"/>
          <w:szCs w:val="28"/>
        </w:rPr>
      </w:pPr>
      <w:r w:rsidRPr="00EE2746">
        <w:rPr>
          <w:rFonts w:ascii="Times New Roman" w:hAnsi="Times New Roman" w:cs="Times New Roman"/>
          <w:sz w:val="28"/>
          <w:szCs w:val="28"/>
        </w:rPr>
        <w:t>            - рынок ценных бумаг,</w:t>
      </w:r>
    </w:p>
    <w:p w:rsidR="00E377B2" w:rsidRPr="00EE2746" w:rsidRDefault="00E377B2" w:rsidP="00EE2746">
      <w:pPr>
        <w:spacing w:after="0" w:line="360" w:lineRule="auto"/>
        <w:jc w:val="both"/>
        <w:rPr>
          <w:rFonts w:ascii="Times New Roman" w:hAnsi="Times New Roman" w:cs="Times New Roman"/>
          <w:sz w:val="28"/>
          <w:szCs w:val="28"/>
        </w:rPr>
      </w:pPr>
      <w:r w:rsidRPr="00EE2746">
        <w:rPr>
          <w:rFonts w:ascii="Times New Roman" w:hAnsi="Times New Roman" w:cs="Times New Roman"/>
          <w:sz w:val="28"/>
          <w:szCs w:val="28"/>
        </w:rPr>
        <w:t xml:space="preserve">            - валютный рынок, </w:t>
      </w:r>
    </w:p>
    <w:p w:rsidR="00E377B2" w:rsidRPr="00EE2746" w:rsidRDefault="00E377B2" w:rsidP="00EE2746">
      <w:pPr>
        <w:spacing w:after="0" w:line="360" w:lineRule="auto"/>
        <w:jc w:val="both"/>
        <w:rPr>
          <w:rFonts w:ascii="Times New Roman" w:hAnsi="Times New Roman" w:cs="Times New Roman"/>
          <w:sz w:val="28"/>
          <w:szCs w:val="28"/>
        </w:rPr>
      </w:pPr>
      <w:r w:rsidRPr="00EE2746">
        <w:rPr>
          <w:rFonts w:ascii="Times New Roman" w:hAnsi="Times New Roman" w:cs="Times New Roman"/>
          <w:sz w:val="28"/>
          <w:szCs w:val="28"/>
        </w:rPr>
        <w:t>            - рынок страховых и пенсионных фондов.</w:t>
      </w:r>
    </w:p>
    <w:p w:rsidR="00E377B2" w:rsidRPr="00EE2746" w:rsidRDefault="00E377B2" w:rsidP="00EE2746">
      <w:pPr>
        <w:spacing w:after="0" w:line="360" w:lineRule="auto"/>
        <w:jc w:val="both"/>
        <w:rPr>
          <w:rFonts w:ascii="Times New Roman" w:hAnsi="Times New Roman" w:cs="Times New Roman"/>
          <w:sz w:val="28"/>
          <w:szCs w:val="28"/>
        </w:rPr>
      </w:pPr>
      <w:r w:rsidRPr="00EE2746">
        <w:rPr>
          <w:rFonts w:ascii="Times New Roman" w:hAnsi="Times New Roman" w:cs="Times New Roman"/>
          <w:sz w:val="28"/>
          <w:szCs w:val="28"/>
        </w:rPr>
        <w:t>                    Поскольку далеко не все ценные бумаги ведут свое происхождение от денежных капиталов, поскольку рынок ценных бумаг не может  в полном объеме быть отнесен к финансовому рынку.. В той части, в какой рынок ценных бумаг основывается на деньгах как на капитале, он называется фондовым рынком и в этом качестве есть составная часть финансового рынка. Фондовый рынок образует большую часть рынка ценных бумаг. Оставшаяся часть рынка ценных бумаг в силу своих сравнительно небольших размеров не получила специального названия, и поэтому часто понятия рынка ценных бумаг и фондового рынка считаются синонимами.</w:t>
      </w:r>
    </w:p>
    <w:p w:rsidR="001A64D9" w:rsidRPr="00EE2746" w:rsidRDefault="001A64D9" w:rsidP="00EE2746">
      <w:pPr>
        <w:spacing w:after="0" w:line="360" w:lineRule="auto"/>
        <w:jc w:val="both"/>
        <w:rPr>
          <w:rFonts w:ascii="Times New Roman" w:hAnsi="Times New Roman" w:cs="Times New Roman"/>
          <w:b/>
          <w:sz w:val="28"/>
          <w:szCs w:val="28"/>
        </w:rPr>
      </w:pPr>
    </w:p>
    <w:p w:rsidR="001A64D9" w:rsidRPr="00EE2746" w:rsidRDefault="001A64D9" w:rsidP="00EE2746">
      <w:pPr>
        <w:spacing w:after="0" w:line="360" w:lineRule="auto"/>
        <w:jc w:val="both"/>
        <w:rPr>
          <w:rFonts w:ascii="Times New Roman" w:hAnsi="Times New Roman" w:cs="Times New Roman"/>
          <w:b/>
          <w:sz w:val="28"/>
          <w:szCs w:val="28"/>
        </w:rPr>
      </w:pPr>
    </w:p>
    <w:p w:rsidR="001A64D9" w:rsidRPr="00EE2746" w:rsidRDefault="001A64D9" w:rsidP="00EE2746">
      <w:pPr>
        <w:spacing w:after="0" w:line="360" w:lineRule="auto"/>
        <w:jc w:val="both"/>
        <w:rPr>
          <w:rFonts w:ascii="Times New Roman" w:hAnsi="Times New Roman" w:cs="Times New Roman"/>
          <w:b/>
          <w:sz w:val="28"/>
          <w:szCs w:val="28"/>
        </w:rPr>
      </w:pPr>
    </w:p>
    <w:p w:rsidR="001A64D9" w:rsidRPr="00EE2746" w:rsidRDefault="001A64D9" w:rsidP="00EE2746">
      <w:pPr>
        <w:spacing w:after="0" w:line="360" w:lineRule="auto"/>
        <w:jc w:val="both"/>
        <w:rPr>
          <w:rFonts w:ascii="Times New Roman" w:hAnsi="Times New Roman" w:cs="Times New Roman"/>
          <w:b/>
          <w:sz w:val="28"/>
          <w:szCs w:val="28"/>
        </w:rPr>
      </w:pPr>
    </w:p>
    <w:p w:rsidR="00937E92" w:rsidRPr="00EE2746" w:rsidRDefault="00937E92" w:rsidP="00EE2746">
      <w:pPr>
        <w:spacing w:after="0" w:line="360" w:lineRule="auto"/>
        <w:jc w:val="both"/>
        <w:rPr>
          <w:rFonts w:ascii="Times New Roman" w:hAnsi="Times New Roman" w:cs="Times New Roman"/>
          <w:b/>
          <w:sz w:val="28"/>
          <w:szCs w:val="28"/>
        </w:rPr>
      </w:pPr>
    </w:p>
    <w:p w:rsidR="00151EC3" w:rsidRPr="00EE2746" w:rsidRDefault="00151EC3" w:rsidP="00EE2746">
      <w:pPr>
        <w:spacing w:after="0" w:line="360" w:lineRule="auto"/>
        <w:jc w:val="both"/>
        <w:rPr>
          <w:rFonts w:ascii="Times New Roman" w:hAnsi="Times New Roman" w:cs="Times New Roman"/>
          <w:b/>
          <w:sz w:val="28"/>
          <w:szCs w:val="28"/>
        </w:rPr>
      </w:pPr>
    </w:p>
    <w:p w:rsidR="00E377B2" w:rsidRPr="00EE2746" w:rsidRDefault="00E377B2" w:rsidP="00EE2746">
      <w:pPr>
        <w:spacing w:after="0" w:line="360" w:lineRule="auto"/>
        <w:jc w:val="both"/>
        <w:rPr>
          <w:rFonts w:ascii="Times New Roman" w:hAnsi="Times New Roman" w:cs="Times New Roman"/>
          <w:b/>
          <w:sz w:val="28"/>
          <w:szCs w:val="28"/>
        </w:rPr>
      </w:pPr>
    </w:p>
    <w:p w:rsidR="00E377B2" w:rsidRPr="00EE2746" w:rsidRDefault="00E377B2" w:rsidP="00EE2746">
      <w:pPr>
        <w:spacing w:after="0" w:line="360" w:lineRule="auto"/>
        <w:jc w:val="both"/>
        <w:rPr>
          <w:rFonts w:ascii="Times New Roman" w:hAnsi="Times New Roman" w:cs="Times New Roman"/>
          <w:b/>
          <w:sz w:val="28"/>
          <w:szCs w:val="28"/>
        </w:rPr>
      </w:pPr>
    </w:p>
    <w:p w:rsidR="00E377B2" w:rsidRPr="00EE2746" w:rsidRDefault="00E377B2" w:rsidP="00EE2746">
      <w:pPr>
        <w:spacing w:after="0" w:line="360" w:lineRule="auto"/>
        <w:jc w:val="both"/>
        <w:rPr>
          <w:rFonts w:ascii="Times New Roman" w:hAnsi="Times New Roman" w:cs="Times New Roman"/>
          <w:b/>
          <w:sz w:val="28"/>
          <w:szCs w:val="28"/>
        </w:rPr>
      </w:pPr>
    </w:p>
    <w:p w:rsidR="00EE2746" w:rsidRDefault="00EE2746" w:rsidP="00EE2746">
      <w:pPr>
        <w:pStyle w:val="a3"/>
        <w:spacing w:after="0" w:line="360" w:lineRule="auto"/>
        <w:ind w:left="0"/>
        <w:jc w:val="both"/>
        <w:rPr>
          <w:rFonts w:ascii="Times New Roman" w:hAnsi="Times New Roman" w:cs="Times New Roman"/>
          <w:b/>
          <w:sz w:val="28"/>
          <w:szCs w:val="28"/>
        </w:rPr>
      </w:pPr>
    </w:p>
    <w:p w:rsidR="00EE2746" w:rsidRDefault="00EE2746" w:rsidP="00EE2746">
      <w:pPr>
        <w:pStyle w:val="a3"/>
        <w:spacing w:after="0" w:line="360" w:lineRule="auto"/>
        <w:ind w:left="0"/>
        <w:jc w:val="both"/>
        <w:rPr>
          <w:rFonts w:ascii="Times New Roman" w:hAnsi="Times New Roman" w:cs="Times New Roman"/>
          <w:b/>
          <w:sz w:val="28"/>
          <w:szCs w:val="28"/>
        </w:rPr>
      </w:pPr>
    </w:p>
    <w:p w:rsidR="00EE2746" w:rsidRDefault="00EE2746" w:rsidP="00EE2746">
      <w:pPr>
        <w:pStyle w:val="a3"/>
        <w:spacing w:after="0" w:line="360" w:lineRule="auto"/>
        <w:jc w:val="both"/>
        <w:rPr>
          <w:rFonts w:ascii="Times New Roman" w:hAnsi="Times New Roman" w:cs="Times New Roman"/>
          <w:b/>
          <w:sz w:val="28"/>
          <w:szCs w:val="28"/>
        </w:rPr>
      </w:pPr>
    </w:p>
    <w:p w:rsidR="00EE2746" w:rsidRDefault="00EE2746" w:rsidP="00EE2746">
      <w:pPr>
        <w:pStyle w:val="a3"/>
        <w:spacing w:after="0" w:line="360" w:lineRule="auto"/>
        <w:jc w:val="both"/>
        <w:rPr>
          <w:rFonts w:ascii="Times New Roman" w:hAnsi="Times New Roman" w:cs="Times New Roman"/>
          <w:b/>
          <w:sz w:val="28"/>
          <w:szCs w:val="28"/>
        </w:rPr>
      </w:pPr>
    </w:p>
    <w:p w:rsidR="007362FD" w:rsidRDefault="007362FD" w:rsidP="007362FD">
      <w:pPr>
        <w:pStyle w:val="a3"/>
        <w:spacing w:after="0" w:line="360" w:lineRule="auto"/>
        <w:ind w:left="360"/>
        <w:jc w:val="both"/>
        <w:rPr>
          <w:rFonts w:ascii="Times New Roman" w:hAnsi="Times New Roman" w:cs="Times New Roman"/>
          <w:b/>
          <w:sz w:val="28"/>
          <w:szCs w:val="28"/>
        </w:rPr>
      </w:pPr>
    </w:p>
    <w:p w:rsidR="001A64D9" w:rsidRDefault="00C637CE" w:rsidP="007362FD">
      <w:pPr>
        <w:pStyle w:val="a3"/>
        <w:numPr>
          <w:ilvl w:val="0"/>
          <w:numId w:val="7"/>
        </w:numPr>
        <w:spacing w:after="0" w:line="360" w:lineRule="auto"/>
        <w:jc w:val="both"/>
        <w:rPr>
          <w:rFonts w:ascii="Times New Roman" w:hAnsi="Times New Roman" w:cs="Times New Roman"/>
          <w:b/>
          <w:sz w:val="28"/>
          <w:szCs w:val="28"/>
        </w:rPr>
      </w:pPr>
      <w:r w:rsidRPr="00EE2746">
        <w:rPr>
          <w:rFonts w:ascii="Times New Roman" w:hAnsi="Times New Roman" w:cs="Times New Roman"/>
          <w:b/>
          <w:sz w:val="28"/>
          <w:szCs w:val="28"/>
        </w:rPr>
        <w:lastRenderedPageBreak/>
        <w:t>Функции, источники формирования рынка ценных бумаг.</w:t>
      </w:r>
    </w:p>
    <w:p w:rsidR="00821F6D" w:rsidRPr="00EE2746" w:rsidRDefault="00EE2746" w:rsidP="00EE2746">
      <w:pPr>
        <w:spacing w:after="0" w:line="360" w:lineRule="auto"/>
        <w:jc w:val="both"/>
        <w:rPr>
          <w:rFonts w:ascii="Times New Roman" w:hAnsi="Times New Roman" w:cs="Times New Roman"/>
          <w:b/>
          <w:sz w:val="28"/>
          <w:szCs w:val="28"/>
        </w:rPr>
      </w:pPr>
      <w:r>
        <w:rPr>
          <w:rFonts w:ascii="Times New Roman" w:hAnsi="Times New Roman" w:cs="Times New Roman"/>
          <w:b/>
          <w:sz w:val="28"/>
          <w:szCs w:val="28"/>
        </w:rPr>
        <w:t xml:space="preserve">       </w:t>
      </w:r>
      <w:r w:rsidR="00821F6D" w:rsidRPr="00EE2746">
        <w:rPr>
          <w:rFonts w:ascii="Times New Roman" w:eastAsia="Times New Roman" w:hAnsi="Times New Roman" w:cs="Times New Roman"/>
          <w:color w:val="202020"/>
          <w:sz w:val="28"/>
          <w:szCs w:val="28"/>
          <w:lang w:eastAsia="ru-RU"/>
        </w:rPr>
        <w:t>Рынок ценных бумаг является частью  финансового  рынка  и  в  условиях</w:t>
      </w:r>
      <w:r w:rsidR="00C31235" w:rsidRPr="00EE2746">
        <w:rPr>
          <w:rFonts w:ascii="Times New Roman" w:hAnsi="Times New Roman" w:cs="Times New Roman"/>
          <w:b/>
          <w:sz w:val="28"/>
          <w:szCs w:val="28"/>
        </w:rPr>
        <w:t xml:space="preserve"> </w:t>
      </w:r>
      <w:r w:rsidR="00C31235" w:rsidRPr="00EE2746">
        <w:rPr>
          <w:rFonts w:ascii="Times New Roman" w:eastAsia="Times New Roman" w:hAnsi="Times New Roman" w:cs="Times New Roman"/>
          <w:color w:val="202020"/>
          <w:sz w:val="28"/>
          <w:szCs w:val="28"/>
          <w:lang w:eastAsia="ru-RU"/>
        </w:rPr>
        <w:t xml:space="preserve">развитой </w:t>
      </w:r>
      <w:r w:rsidR="00821F6D" w:rsidRPr="00EE2746">
        <w:rPr>
          <w:rFonts w:ascii="Times New Roman" w:eastAsia="Times New Roman" w:hAnsi="Times New Roman" w:cs="Times New Roman"/>
          <w:color w:val="202020"/>
          <w:sz w:val="28"/>
          <w:szCs w:val="28"/>
          <w:lang w:eastAsia="ru-RU"/>
        </w:rPr>
        <w:t>экономики вы</w:t>
      </w:r>
      <w:r w:rsidR="00C31235" w:rsidRPr="00EE2746">
        <w:rPr>
          <w:rFonts w:ascii="Times New Roman" w:eastAsia="Times New Roman" w:hAnsi="Times New Roman" w:cs="Times New Roman"/>
          <w:color w:val="202020"/>
          <w:sz w:val="28"/>
          <w:szCs w:val="28"/>
          <w:lang w:eastAsia="ru-RU"/>
        </w:rPr>
        <w:t xml:space="preserve">полняет ряд важнейших макро- и </w:t>
      </w:r>
      <w:r w:rsidR="00821F6D" w:rsidRPr="00EE2746">
        <w:rPr>
          <w:rFonts w:ascii="Times New Roman" w:eastAsia="Times New Roman" w:hAnsi="Times New Roman" w:cs="Times New Roman"/>
          <w:color w:val="202020"/>
          <w:sz w:val="28"/>
          <w:szCs w:val="28"/>
          <w:lang w:eastAsia="ru-RU"/>
        </w:rPr>
        <w:t>микроэкономических</w:t>
      </w:r>
      <w:r w:rsidR="0013332D" w:rsidRPr="00EE2746">
        <w:rPr>
          <w:rFonts w:ascii="Times New Roman" w:eastAsia="Times New Roman" w:hAnsi="Times New Roman" w:cs="Times New Roman"/>
          <w:color w:val="202020"/>
          <w:sz w:val="28"/>
          <w:szCs w:val="28"/>
          <w:lang w:eastAsia="ru-RU"/>
        </w:rPr>
        <w:t xml:space="preserve"> </w:t>
      </w:r>
      <w:r w:rsidR="00821F6D" w:rsidRPr="00EE2746">
        <w:rPr>
          <w:rFonts w:ascii="Times New Roman" w:eastAsia="Times New Roman" w:hAnsi="Times New Roman" w:cs="Times New Roman"/>
          <w:color w:val="202020"/>
          <w:sz w:val="28"/>
          <w:szCs w:val="28"/>
          <w:lang w:eastAsia="ru-RU"/>
        </w:rPr>
        <w:t>функций.</w:t>
      </w:r>
    </w:p>
    <w:p w:rsidR="00821F6D" w:rsidRPr="00EE2746" w:rsidRDefault="00821F6D" w:rsidP="00EE27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color w:val="202020"/>
          <w:sz w:val="28"/>
          <w:szCs w:val="28"/>
          <w:lang w:eastAsia="ru-RU"/>
        </w:rPr>
      </w:pPr>
      <w:r w:rsidRPr="00EE2746">
        <w:rPr>
          <w:rFonts w:ascii="Times New Roman" w:eastAsia="Times New Roman" w:hAnsi="Times New Roman" w:cs="Times New Roman"/>
          <w:color w:val="202020"/>
          <w:sz w:val="28"/>
          <w:szCs w:val="28"/>
          <w:lang w:eastAsia="ru-RU"/>
        </w:rPr>
        <w:t xml:space="preserve">      Можно выделить следующие </w:t>
      </w:r>
      <w:r w:rsidRPr="00EE2746">
        <w:rPr>
          <w:rFonts w:ascii="Times New Roman" w:eastAsia="Times New Roman" w:hAnsi="Times New Roman" w:cs="Times New Roman"/>
          <w:color w:val="202020"/>
          <w:sz w:val="32"/>
          <w:szCs w:val="32"/>
          <w:lang w:eastAsia="ru-RU"/>
        </w:rPr>
        <w:t>основные функции</w:t>
      </w:r>
      <w:r w:rsidRPr="00EE2746">
        <w:rPr>
          <w:rFonts w:ascii="Times New Roman" w:eastAsia="Times New Roman" w:hAnsi="Times New Roman" w:cs="Times New Roman"/>
          <w:color w:val="202020"/>
          <w:sz w:val="28"/>
          <w:szCs w:val="28"/>
          <w:lang w:eastAsia="ru-RU"/>
        </w:rPr>
        <w:t xml:space="preserve"> рынка ценных бумаг: </w:t>
      </w:r>
      <w:r w:rsidRPr="00EE2746">
        <w:rPr>
          <w:rFonts w:ascii="Times New Roman" w:eastAsia="Times New Roman" w:hAnsi="Times New Roman" w:cs="Times New Roman"/>
          <w:i/>
          <w:color w:val="202020"/>
          <w:sz w:val="28"/>
          <w:szCs w:val="28"/>
          <w:lang w:eastAsia="ru-RU"/>
        </w:rPr>
        <w:t>учетная,</w:t>
      </w:r>
      <w:r w:rsidR="0013332D" w:rsidRPr="00EE2746">
        <w:rPr>
          <w:rFonts w:ascii="Times New Roman" w:eastAsia="Times New Roman" w:hAnsi="Times New Roman" w:cs="Times New Roman"/>
          <w:i/>
          <w:color w:val="202020"/>
          <w:sz w:val="28"/>
          <w:szCs w:val="28"/>
          <w:lang w:eastAsia="ru-RU"/>
        </w:rPr>
        <w:t xml:space="preserve"> </w:t>
      </w:r>
      <w:r w:rsidRPr="00EE2746">
        <w:rPr>
          <w:rFonts w:ascii="Times New Roman" w:eastAsia="Times New Roman" w:hAnsi="Times New Roman" w:cs="Times New Roman"/>
          <w:i/>
          <w:color w:val="202020"/>
          <w:sz w:val="28"/>
          <w:szCs w:val="28"/>
          <w:lang w:eastAsia="ru-RU"/>
        </w:rPr>
        <w:t>контрольная,   сбалансирования   спроса   и   предложения,    стимулирующая,</w:t>
      </w:r>
      <w:r w:rsidR="0013332D" w:rsidRPr="00EE2746">
        <w:rPr>
          <w:rFonts w:ascii="Times New Roman" w:eastAsia="Times New Roman" w:hAnsi="Times New Roman" w:cs="Times New Roman"/>
          <w:i/>
          <w:color w:val="202020"/>
          <w:sz w:val="28"/>
          <w:szCs w:val="28"/>
          <w:lang w:eastAsia="ru-RU"/>
        </w:rPr>
        <w:t xml:space="preserve">  </w:t>
      </w:r>
      <w:r w:rsidR="00C31235" w:rsidRPr="00EE2746">
        <w:rPr>
          <w:rFonts w:ascii="Times New Roman" w:eastAsia="Times New Roman" w:hAnsi="Times New Roman" w:cs="Times New Roman"/>
          <w:i/>
          <w:color w:val="202020"/>
          <w:sz w:val="28"/>
          <w:szCs w:val="28"/>
          <w:lang w:eastAsia="ru-RU"/>
        </w:rPr>
        <w:t>перераспре</w:t>
      </w:r>
      <w:r w:rsidRPr="00EE2746">
        <w:rPr>
          <w:rFonts w:ascii="Times New Roman" w:eastAsia="Times New Roman" w:hAnsi="Times New Roman" w:cs="Times New Roman"/>
          <w:i/>
          <w:color w:val="202020"/>
          <w:sz w:val="28"/>
          <w:szCs w:val="28"/>
          <w:lang w:eastAsia="ru-RU"/>
        </w:rPr>
        <w:t>делительная, регулирующая</w:t>
      </w:r>
      <w:r w:rsidRPr="00EE2746">
        <w:rPr>
          <w:rFonts w:ascii="Times New Roman" w:eastAsia="Times New Roman" w:hAnsi="Times New Roman" w:cs="Times New Roman"/>
          <w:color w:val="202020"/>
          <w:sz w:val="28"/>
          <w:szCs w:val="28"/>
          <w:lang w:eastAsia="ru-RU"/>
        </w:rPr>
        <w:t>.  Их шесть.</w:t>
      </w:r>
    </w:p>
    <w:p w:rsidR="00821F6D" w:rsidRPr="00EE2746" w:rsidRDefault="00821F6D" w:rsidP="00EE27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color w:val="202020"/>
          <w:sz w:val="28"/>
          <w:szCs w:val="28"/>
          <w:lang w:eastAsia="ru-RU"/>
        </w:rPr>
      </w:pPr>
      <w:r w:rsidRPr="00EE2746">
        <w:rPr>
          <w:rFonts w:ascii="Times New Roman" w:eastAsia="Times New Roman" w:hAnsi="Times New Roman" w:cs="Times New Roman"/>
          <w:i/>
          <w:color w:val="202020"/>
          <w:sz w:val="28"/>
          <w:szCs w:val="28"/>
          <w:lang w:eastAsia="ru-RU"/>
        </w:rPr>
        <w:t xml:space="preserve">      Во-первых</w:t>
      </w:r>
      <w:r w:rsidRPr="00EE2746">
        <w:rPr>
          <w:rFonts w:ascii="Times New Roman" w:eastAsia="Times New Roman" w:hAnsi="Times New Roman" w:cs="Times New Roman"/>
          <w:color w:val="202020"/>
          <w:sz w:val="28"/>
          <w:szCs w:val="28"/>
          <w:lang w:eastAsia="ru-RU"/>
        </w:rPr>
        <w:t>,   рынок   ценных   бумаг   исполняет   роль   регулировщика</w:t>
      </w:r>
    </w:p>
    <w:p w:rsidR="00821F6D" w:rsidRPr="00EE2746" w:rsidRDefault="00821F6D" w:rsidP="00EE27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color w:val="202020"/>
          <w:sz w:val="28"/>
          <w:szCs w:val="28"/>
          <w:lang w:eastAsia="ru-RU"/>
        </w:rPr>
      </w:pPr>
      <w:r w:rsidRPr="00EE2746">
        <w:rPr>
          <w:rFonts w:ascii="Times New Roman" w:eastAsia="Times New Roman" w:hAnsi="Times New Roman" w:cs="Times New Roman"/>
          <w:color w:val="202020"/>
          <w:sz w:val="28"/>
          <w:szCs w:val="28"/>
          <w:lang w:eastAsia="ru-RU"/>
        </w:rPr>
        <w:t>инвестиционных потоков, обеспечивающего оптимальную для  общества  структуру</w:t>
      </w:r>
      <w:r w:rsidR="0013332D" w:rsidRPr="00EE2746">
        <w:rPr>
          <w:rFonts w:ascii="Times New Roman" w:eastAsia="Times New Roman" w:hAnsi="Times New Roman" w:cs="Times New Roman"/>
          <w:color w:val="202020"/>
          <w:sz w:val="28"/>
          <w:szCs w:val="28"/>
          <w:lang w:eastAsia="ru-RU"/>
        </w:rPr>
        <w:t xml:space="preserve"> </w:t>
      </w:r>
      <w:r w:rsidRPr="00EE2746">
        <w:rPr>
          <w:rFonts w:ascii="Times New Roman" w:eastAsia="Times New Roman" w:hAnsi="Times New Roman" w:cs="Times New Roman"/>
          <w:color w:val="202020"/>
          <w:sz w:val="28"/>
          <w:szCs w:val="28"/>
          <w:lang w:eastAsia="ru-RU"/>
        </w:rPr>
        <w:t>использования ресурсов.  Именно  через  рынок  ценных  бумаг  осуществляется</w:t>
      </w:r>
      <w:r w:rsidR="0013332D" w:rsidRPr="00EE2746">
        <w:rPr>
          <w:rFonts w:ascii="Times New Roman" w:eastAsia="Times New Roman" w:hAnsi="Times New Roman" w:cs="Times New Roman"/>
          <w:color w:val="202020"/>
          <w:sz w:val="28"/>
          <w:szCs w:val="28"/>
          <w:lang w:eastAsia="ru-RU"/>
        </w:rPr>
        <w:t xml:space="preserve"> </w:t>
      </w:r>
      <w:r w:rsidRPr="00EE2746">
        <w:rPr>
          <w:rFonts w:ascii="Times New Roman" w:eastAsia="Times New Roman" w:hAnsi="Times New Roman" w:cs="Times New Roman"/>
          <w:color w:val="202020"/>
          <w:sz w:val="28"/>
          <w:szCs w:val="28"/>
          <w:lang w:eastAsia="ru-RU"/>
        </w:rPr>
        <w:t>основная часть веса перетока капиталов в отрасли, обеспечивающие  наибольшую</w:t>
      </w:r>
      <w:r w:rsidR="0013332D" w:rsidRPr="00EE2746">
        <w:rPr>
          <w:rFonts w:ascii="Times New Roman" w:eastAsia="Times New Roman" w:hAnsi="Times New Roman" w:cs="Times New Roman"/>
          <w:color w:val="202020"/>
          <w:sz w:val="28"/>
          <w:szCs w:val="28"/>
          <w:lang w:eastAsia="ru-RU"/>
        </w:rPr>
        <w:t xml:space="preserve"> </w:t>
      </w:r>
      <w:r w:rsidRPr="00EE2746">
        <w:rPr>
          <w:rFonts w:ascii="Times New Roman" w:eastAsia="Times New Roman" w:hAnsi="Times New Roman" w:cs="Times New Roman"/>
          <w:color w:val="202020"/>
          <w:sz w:val="28"/>
          <w:szCs w:val="28"/>
          <w:lang w:eastAsia="ru-RU"/>
        </w:rPr>
        <w:t>рентабельность вложений.  Курс  акций  на  вторичном  рынке,  изменяясь  под</w:t>
      </w:r>
      <w:r w:rsidR="0013332D" w:rsidRPr="00EE2746">
        <w:rPr>
          <w:rFonts w:ascii="Times New Roman" w:eastAsia="Times New Roman" w:hAnsi="Times New Roman" w:cs="Times New Roman"/>
          <w:color w:val="202020"/>
          <w:sz w:val="28"/>
          <w:szCs w:val="28"/>
          <w:lang w:eastAsia="ru-RU"/>
        </w:rPr>
        <w:t xml:space="preserve"> </w:t>
      </w:r>
      <w:r w:rsidRPr="00EE2746">
        <w:rPr>
          <w:rFonts w:ascii="Times New Roman" w:eastAsia="Times New Roman" w:hAnsi="Times New Roman" w:cs="Times New Roman"/>
          <w:color w:val="202020"/>
          <w:sz w:val="28"/>
          <w:szCs w:val="28"/>
          <w:lang w:eastAsia="ru-RU"/>
        </w:rPr>
        <w:t>воздействием  рыночного  спроса  и   предложения   (естественно,   инвесторы</w:t>
      </w:r>
      <w:r w:rsidR="0013332D" w:rsidRPr="00EE2746">
        <w:rPr>
          <w:rFonts w:ascii="Times New Roman" w:eastAsia="Times New Roman" w:hAnsi="Times New Roman" w:cs="Times New Roman"/>
          <w:color w:val="202020"/>
          <w:sz w:val="28"/>
          <w:szCs w:val="28"/>
          <w:lang w:eastAsia="ru-RU"/>
        </w:rPr>
        <w:t xml:space="preserve"> </w:t>
      </w:r>
      <w:r w:rsidRPr="00EE2746">
        <w:rPr>
          <w:rFonts w:ascii="Times New Roman" w:eastAsia="Times New Roman" w:hAnsi="Times New Roman" w:cs="Times New Roman"/>
          <w:color w:val="202020"/>
          <w:sz w:val="28"/>
          <w:szCs w:val="28"/>
          <w:lang w:eastAsia="ru-RU"/>
        </w:rPr>
        <w:t>стремятся  вкладывать  средств  наиболее  доходные   проекты,   одновременно</w:t>
      </w:r>
      <w:r w:rsidR="0013332D" w:rsidRPr="00EE2746">
        <w:rPr>
          <w:rFonts w:ascii="Times New Roman" w:eastAsia="Times New Roman" w:hAnsi="Times New Roman" w:cs="Times New Roman"/>
          <w:color w:val="202020"/>
          <w:sz w:val="28"/>
          <w:szCs w:val="28"/>
          <w:lang w:eastAsia="ru-RU"/>
        </w:rPr>
        <w:t xml:space="preserve"> </w:t>
      </w:r>
      <w:r w:rsidRPr="00EE2746">
        <w:rPr>
          <w:rFonts w:ascii="Times New Roman" w:eastAsia="Times New Roman" w:hAnsi="Times New Roman" w:cs="Times New Roman"/>
          <w:color w:val="202020"/>
          <w:sz w:val="28"/>
          <w:szCs w:val="28"/>
          <w:lang w:eastAsia="ru-RU"/>
        </w:rPr>
        <w:t>избавляясь от ценных бумаг, оказавшихся  малоприбыльными),  определяет  цену</w:t>
      </w:r>
      <w:r w:rsidR="0013332D" w:rsidRPr="00EE2746">
        <w:rPr>
          <w:rFonts w:ascii="Times New Roman" w:eastAsia="Times New Roman" w:hAnsi="Times New Roman" w:cs="Times New Roman"/>
          <w:color w:val="202020"/>
          <w:sz w:val="28"/>
          <w:szCs w:val="28"/>
          <w:lang w:eastAsia="ru-RU"/>
        </w:rPr>
        <w:t xml:space="preserve"> </w:t>
      </w:r>
      <w:r w:rsidRPr="00EE2746">
        <w:rPr>
          <w:rFonts w:ascii="Times New Roman" w:eastAsia="Times New Roman" w:hAnsi="Times New Roman" w:cs="Times New Roman"/>
          <w:color w:val="202020"/>
          <w:sz w:val="28"/>
          <w:szCs w:val="28"/>
          <w:lang w:eastAsia="ru-RU"/>
        </w:rPr>
        <w:t>первичного рынка, который в конечном счете только и важен для  производства,</w:t>
      </w:r>
      <w:r w:rsidR="0013332D" w:rsidRPr="00EE2746">
        <w:rPr>
          <w:rFonts w:ascii="Times New Roman" w:eastAsia="Times New Roman" w:hAnsi="Times New Roman" w:cs="Times New Roman"/>
          <w:color w:val="202020"/>
          <w:sz w:val="28"/>
          <w:szCs w:val="28"/>
          <w:lang w:eastAsia="ru-RU"/>
        </w:rPr>
        <w:t xml:space="preserve"> </w:t>
      </w:r>
      <w:r w:rsidRPr="00EE2746">
        <w:rPr>
          <w:rFonts w:ascii="Times New Roman" w:eastAsia="Times New Roman" w:hAnsi="Times New Roman" w:cs="Times New Roman"/>
          <w:color w:val="202020"/>
          <w:sz w:val="28"/>
          <w:szCs w:val="28"/>
          <w:lang w:eastAsia="ru-RU"/>
        </w:rPr>
        <w:t>так как именно на нем предприятия могут получить средства  на  развитие.  На</w:t>
      </w:r>
      <w:r w:rsidR="0013332D" w:rsidRPr="00EE2746">
        <w:rPr>
          <w:rFonts w:ascii="Times New Roman" w:eastAsia="Times New Roman" w:hAnsi="Times New Roman" w:cs="Times New Roman"/>
          <w:color w:val="202020"/>
          <w:sz w:val="28"/>
          <w:szCs w:val="28"/>
          <w:lang w:eastAsia="ru-RU"/>
        </w:rPr>
        <w:t xml:space="preserve"> </w:t>
      </w:r>
      <w:r w:rsidRPr="00EE2746">
        <w:rPr>
          <w:rFonts w:ascii="Times New Roman" w:eastAsia="Times New Roman" w:hAnsi="Times New Roman" w:cs="Times New Roman"/>
          <w:color w:val="202020"/>
          <w:sz w:val="28"/>
          <w:szCs w:val="28"/>
          <w:lang w:eastAsia="ru-RU"/>
        </w:rPr>
        <w:t>развитых  рынках  успех  или  неудача  молодого  предприятия  часто   бывают</w:t>
      </w:r>
      <w:r w:rsidR="0013332D" w:rsidRPr="00EE2746">
        <w:rPr>
          <w:rFonts w:ascii="Times New Roman" w:eastAsia="Times New Roman" w:hAnsi="Times New Roman" w:cs="Times New Roman"/>
          <w:color w:val="202020"/>
          <w:sz w:val="28"/>
          <w:szCs w:val="28"/>
          <w:lang w:eastAsia="ru-RU"/>
        </w:rPr>
        <w:t xml:space="preserve"> </w:t>
      </w:r>
      <w:r w:rsidRPr="00EE2746">
        <w:rPr>
          <w:rFonts w:ascii="Times New Roman" w:eastAsia="Times New Roman" w:hAnsi="Times New Roman" w:cs="Times New Roman"/>
          <w:color w:val="202020"/>
          <w:sz w:val="28"/>
          <w:szCs w:val="28"/>
          <w:lang w:eastAsia="ru-RU"/>
        </w:rPr>
        <w:t>обусловлены темпами подписки на его ценные бумаги. На российском рынке  мало</w:t>
      </w:r>
      <w:r w:rsidR="0013332D" w:rsidRPr="00EE2746">
        <w:rPr>
          <w:rFonts w:ascii="Times New Roman" w:eastAsia="Times New Roman" w:hAnsi="Times New Roman" w:cs="Times New Roman"/>
          <w:color w:val="202020"/>
          <w:sz w:val="28"/>
          <w:szCs w:val="28"/>
          <w:lang w:eastAsia="ru-RU"/>
        </w:rPr>
        <w:t xml:space="preserve"> </w:t>
      </w:r>
      <w:r w:rsidRPr="00EE2746">
        <w:rPr>
          <w:rFonts w:ascii="Times New Roman" w:eastAsia="Times New Roman" w:hAnsi="Times New Roman" w:cs="Times New Roman"/>
          <w:color w:val="202020"/>
          <w:sz w:val="28"/>
          <w:szCs w:val="28"/>
          <w:lang w:eastAsia="ru-RU"/>
        </w:rPr>
        <w:t>удачных  попыток  привлекать  ресурсы  путем  размещения  ценных  бумаг  под</w:t>
      </w:r>
      <w:r w:rsidR="0013332D" w:rsidRPr="00EE2746">
        <w:rPr>
          <w:rFonts w:ascii="Times New Roman" w:eastAsia="Times New Roman" w:hAnsi="Times New Roman" w:cs="Times New Roman"/>
          <w:color w:val="202020"/>
          <w:sz w:val="28"/>
          <w:szCs w:val="28"/>
          <w:lang w:eastAsia="ru-RU"/>
        </w:rPr>
        <w:t xml:space="preserve"> </w:t>
      </w:r>
      <w:r w:rsidRPr="00EE2746">
        <w:rPr>
          <w:rFonts w:ascii="Times New Roman" w:eastAsia="Times New Roman" w:hAnsi="Times New Roman" w:cs="Times New Roman"/>
          <w:color w:val="202020"/>
          <w:sz w:val="28"/>
          <w:szCs w:val="28"/>
          <w:lang w:eastAsia="ru-RU"/>
        </w:rPr>
        <w:t>серьезные проекты.</w:t>
      </w:r>
    </w:p>
    <w:p w:rsidR="00821F6D" w:rsidRPr="00EE2746" w:rsidRDefault="00821F6D" w:rsidP="00EE27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color w:val="202020"/>
          <w:sz w:val="28"/>
          <w:szCs w:val="28"/>
          <w:lang w:eastAsia="ru-RU"/>
        </w:rPr>
      </w:pPr>
      <w:r w:rsidRPr="00EE2746">
        <w:rPr>
          <w:rFonts w:ascii="Times New Roman" w:eastAsia="Times New Roman" w:hAnsi="Times New Roman" w:cs="Times New Roman"/>
          <w:i/>
          <w:color w:val="202020"/>
          <w:sz w:val="28"/>
          <w:szCs w:val="28"/>
          <w:lang w:eastAsia="ru-RU"/>
        </w:rPr>
        <w:t xml:space="preserve">      Во-вторых</w:t>
      </w:r>
      <w:r w:rsidRPr="00EE2746">
        <w:rPr>
          <w:rFonts w:ascii="Times New Roman" w:eastAsia="Times New Roman" w:hAnsi="Times New Roman" w:cs="Times New Roman"/>
          <w:color w:val="202020"/>
          <w:sz w:val="28"/>
          <w:szCs w:val="28"/>
          <w:lang w:eastAsia="ru-RU"/>
        </w:rPr>
        <w:t>,  рынок  ценных   бумаг   обеспечивает   массовый   характер</w:t>
      </w:r>
    </w:p>
    <w:p w:rsidR="00C31235" w:rsidRPr="00EE2746" w:rsidRDefault="00821F6D" w:rsidP="00EE27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color w:val="202020"/>
          <w:sz w:val="28"/>
          <w:szCs w:val="28"/>
          <w:lang w:eastAsia="ru-RU"/>
        </w:rPr>
      </w:pPr>
      <w:r w:rsidRPr="00EE2746">
        <w:rPr>
          <w:rFonts w:ascii="Times New Roman" w:eastAsia="Times New Roman" w:hAnsi="Times New Roman" w:cs="Times New Roman"/>
          <w:color w:val="202020"/>
          <w:sz w:val="28"/>
          <w:szCs w:val="28"/>
          <w:lang w:eastAsia="ru-RU"/>
        </w:rPr>
        <w:t>инвестиционного процесса, позволяя любым экономическим агентам (в том  числе</w:t>
      </w:r>
      <w:r w:rsidR="0013332D" w:rsidRPr="00EE2746">
        <w:rPr>
          <w:rFonts w:ascii="Times New Roman" w:eastAsia="Times New Roman" w:hAnsi="Times New Roman" w:cs="Times New Roman"/>
          <w:color w:val="202020"/>
          <w:sz w:val="28"/>
          <w:szCs w:val="28"/>
          <w:lang w:eastAsia="ru-RU"/>
        </w:rPr>
        <w:t xml:space="preserve"> </w:t>
      </w:r>
      <w:r w:rsidRPr="00EE2746">
        <w:rPr>
          <w:rFonts w:ascii="Times New Roman" w:eastAsia="Times New Roman" w:hAnsi="Times New Roman" w:cs="Times New Roman"/>
          <w:color w:val="202020"/>
          <w:sz w:val="28"/>
          <w:szCs w:val="28"/>
          <w:lang w:eastAsia="ru-RU"/>
        </w:rPr>
        <w:t>и обладающим   номинально  небольшим  инвестиционным  потенциалом),  имеющим</w:t>
      </w:r>
      <w:r w:rsidR="0013332D" w:rsidRPr="00EE2746">
        <w:rPr>
          <w:rFonts w:ascii="Times New Roman" w:eastAsia="Times New Roman" w:hAnsi="Times New Roman" w:cs="Times New Roman"/>
          <w:color w:val="202020"/>
          <w:sz w:val="28"/>
          <w:szCs w:val="28"/>
          <w:lang w:eastAsia="ru-RU"/>
        </w:rPr>
        <w:t xml:space="preserve"> </w:t>
      </w:r>
      <w:r w:rsidRPr="00EE2746">
        <w:rPr>
          <w:rFonts w:ascii="Times New Roman" w:eastAsia="Times New Roman" w:hAnsi="Times New Roman" w:cs="Times New Roman"/>
          <w:color w:val="202020"/>
          <w:sz w:val="28"/>
          <w:szCs w:val="28"/>
          <w:lang w:eastAsia="ru-RU"/>
        </w:rPr>
        <w:t>свободные денежные средства, осуществлять инвестиции  в  производство  путем</w:t>
      </w:r>
      <w:r w:rsidR="0013332D" w:rsidRPr="00EE2746">
        <w:rPr>
          <w:rFonts w:ascii="Times New Roman" w:eastAsia="Times New Roman" w:hAnsi="Times New Roman" w:cs="Times New Roman"/>
          <w:color w:val="202020"/>
          <w:sz w:val="28"/>
          <w:szCs w:val="28"/>
          <w:lang w:eastAsia="ru-RU"/>
        </w:rPr>
        <w:t xml:space="preserve"> </w:t>
      </w:r>
      <w:r w:rsidRPr="00EE2746">
        <w:rPr>
          <w:rFonts w:ascii="Times New Roman" w:eastAsia="Times New Roman" w:hAnsi="Times New Roman" w:cs="Times New Roman"/>
          <w:color w:val="202020"/>
          <w:sz w:val="28"/>
          <w:szCs w:val="28"/>
          <w:lang w:eastAsia="ru-RU"/>
        </w:rPr>
        <w:t>приобретения ценных бумаг. Концентрация оборота  ценных  бумаг  на  фондовых</w:t>
      </w:r>
      <w:r w:rsidR="0013332D" w:rsidRPr="00EE2746">
        <w:rPr>
          <w:rFonts w:ascii="Times New Roman" w:eastAsia="Times New Roman" w:hAnsi="Times New Roman" w:cs="Times New Roman"/>
          <w:color w:val="202020"/>
          <w:sz w:val="28"/>
          <w:szCs w:val="28"/>
          <w:lang w:eastAsia="ru-RU"/>
        </w:rPr>
        <w:t xml:space="preserve"> </w:t>
      </w:r>
      <w:r w:rsidRPr="00EE2746">
        <w:rPr>
          <w:rFonts w:ascii="Times New Roman" w:eastAsia="Times New Roman" w:hAnsi="Times New Roman" w:cs="Times New Roman"/>
          <w:color w:val="202020"/>
          <w:sz w:val="28"/>
          <w:szCs w:val="28"/>
          <w:lang w:eastAsia="ru-RU"/>
        </w:rPr>
        <w:t>биржах и/или у профессиональных посредников  позволяет  инвестору  облегчить</w:t>
      </w:r>
      <w:r w:rsidR="0013332D" w:rsidRPr="00EE2746">
        <w:rPr>
          <w:rFonts w:ascii="Times New Roman" w:eastAsia="Times New Roman" w:hAnsi="Times New Roman" w:cs="Times New Roman"/>
          <w:color w:val="202020"/>
          <w:sz w:val="28"/>
          <w:szCs w:val="28"/>
          <w:lang w:eastAsia="ru-RU"/>
        </w:rPr>
        <w:t xml:space="preserve"> </w:t>
      </w:r>
      <w:r w:rsidRPr="00EE2746">
        <w:rPr>
          <w:rFonts w:ascii="Times New Roman" w:eastAsia="Times New Roman" w:hAnsi="Times New Roman" w:cs="Times New Roman"/>
          <w:color w:val="202020"/>
          <w:sz w:val="28"/>
          <w:szCs w:val="28"/>
          <w:lang w:eastAsia="ru-RU"/>
        </w:rPr>
        <w:t>процедуру осуществления инвестиций.</w:t>
      </w:r>
    </w:p>
    <w:p w:rsidR="00821F6D" w:rsidRPr="00EE2746" w:rsidRDefault="00821F6D" w:rsidP="00EE27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color w:val="202020"/>
          <w:sz w:val="28"/>
          <w:szCs w:val="28"/>
          <w:lang w:eastAsia="ru-RU"/>
        </w:rPr>
      </w:pPr>
      <w:r w:rsidRPr="00EE2746">
        <w:rPr>
          <w:rFonts w:ascii="Times New Roman" w:eastAsia="Times New Roman" w:hAnsi="Times New Roman" w:cs="Times New Roman"/>
          <w:i/>
          <w:color w:val="202020"/>
          <w:sz w:val="28"/>
          <w:szCs w:val="28"/>
          <w:lang w:eastAsia="ru-RU"/>
        </w:rPr>
        <w:lastRenderedPageBreak/>
        <w:t xml:space="preserve">    В-третьих</w:t>
      </w:r>
      <w:r w:rsidRPr="00EE2746">
        <w:rPr>
          <w:rFonts w:ascii="Times New Roman" w:eastAsia="Times New Roman" w:hAnsi="Times New Roman" w:cs="Times New Roman"/>
          <w:color w:val="202020"/>
          <w:sz w:val="28"/>
          <w:szCs w:val="28"/>
          <w:lang w:eastAsia="ru-RU"/>
        </w:rPr>
        <w:t>, рынок ценных бумаг очень чутко реагирует на происходящие  и</w:t>
      </w:r>
      <w:r w:rsidR="00C31235" w:rsidRPr="00EE2746">
        <w:rPr>
          <w:rFonts w:ascii="Times New Roman" w:eastAsia="Times New Roman" w:hAnsi="Times New Roman" w:cs="Times New Roman"/>
          <w:color w:val="202020"/>
          <w:sz w:val="28"/>
          <w:szCs w:val="28"/>
          <w:lang w:eastAsia="ru-RU"/>
        </w:rPr>
        <w:t xml:space="preserve"> </w:t>
      </w:r>
      <w:r w:rsidRPr="00EE2746">
        <w:rPr>
          <w:rFonts w:ascii="Times New Roman" w:eastAsia="Times New Roman" w:hAnsi="Times New Roman" w:cs="Times New Roman"/>
          <w:color w:val="202020"/>
          <w:sz w:val="28"/>
          <w:szCs w:val="28"/>
          <w:lang w:eastAsia="ru-RU"/>
        </w:rPr>
        <w:t>предающиеся    изменения    в     политической,     социально-экономической,</w:t>
      </w:r>
      <w:r w:rsidR="00C31235" w:rsidRPr="00EE2746">
        <w:rPr>
          <w:rFonts w:ascii="Times New Roman" w:eastAsia="Times New Roman" w:hAnsi="Times New Roman" w:cs="Times New Roman"/>
          <w:color w:val="202020"/>
          <w:sz w:val="28"/>
          <w:szCs w:val="28"/>
          <w:lang w:eastAsia="ru-RU"/>
        </w:rPr>
        <w:t xml:space="preserve"> </w:t>
      </w:r>
      <w:r w:rsidRPr="00EE2746">
        <w:rPr>
          <w:rFonts w:ascii="Times New Roman" w:eastAsia="Times New Roman" w:hAnsi="Times New Roman" w:cs="Times New Roman"/>
          <w:color w:val="202020"/>
          <w:sz w:val="28"/>
          <w:szCs w:val="28"/>
          <w:lang w:eastAsia="ru-RU"/>
        </w:rPr>
        <w:t>внешнеэкономической  и  других  сферах  жизни  общества.  В  связи  с   этим</w:t>
      </w:r>
      <w:r w:rsidR="00C31235" w:rsidRPr="00EE2746">
        <w:rPr>
          <w:rFonts w:ascii="Times New Roman" w:eastAsia="Times New Roman" w:hAnsi="Times New Roman" w:cs="Times New Roman"/>
          <w:color w:val="202020"/>
          <w:sz w:val="28"/>
          <w:szCs w:val="28"/>
          <w:lang w:eastAsia="ru-RU"/>
        </w:rPr>
        <w:t xml:space="preserve"> </w:t>
      </w:r>
      <w:r w:rsidRPr="00EE2746">
        <w:rPr>
          <w:rFonts w:ascii="Times New Roman" w:eastAsia="Times New Roman" w:hAnsi="Times New Roman" w:cs="Times New Roman"/>
          <w:color w:val="202020"/>
          <w:sz w:val="28"/>
          <w:szCs w:val="28"/>
          <w:lang w:eastAsia="ru-RU"/>
        </w:rPr>
        <w:t>обобщающие показатели  состояния  рынка  ценных  бумаг   являются  основными</w:t>
      </w:r>
      <w:r w:rsidR="0013332D" w:rsidRPr="00EE2746">
        <w:rPr>
          <w:rFonts w:ascii="Times New Roman" w:eastAsia="Times New Roman" w:hAnsi="Times New Roman" w:cs="Times New Roman"/>
          <w:color w:val="202020"/>
          <w:sz w:val="28"/>
          <w:szCs w:val="28"/>
          <w:lang w:eastAsia="ru-RU"/>
        </w:rPr>
        <w:t xml:space="preserve"> </w:t>
      </w:r>
      <w:r w:rsidRPr="00EE2746">
        <w:rPr>
          <w:rFonts w:ascii="Times New Roman" w:eastAsia="Times New Roman" w:hAnsi="Times New Roman" w:cs="Times New Roman"/>
          <w:color w:val="202020"/>
          <w:sz w:val="28"/>
          <w:szCs w:val="28"/>
          <w:lang w:eastAsia="ru-RU"/>
        </w:rPr>
        <w:t>индикаторами, по которым судят о состоянии экономики страны. По более  узким</w:t>
      </w:r>
      <w:r w:rsidR="0013332D" w:rsidRPr="00EE2746">
        <w:rPr>
          <w:rFonts w:ascii="Times New Roman" w:eastAsia="Times New Roman" w:hAnsi="Times New Roman" w:cs="Times New Roman"/>
          <w:color w:val="202020"/>
          <w:sz w:val="28"/>
          <w:szCs w:val="28"/>
          <w:lang w:eastAsia="ru-RU"/>
        </w:rPr>
        <w:t xml:space="preserve"> </w:t>
      </w:r>
      <w:r w:rsidRPr="00EE2746">
        <w:rPr>
          <w:rFonts w:ascii="Times New Roman" w:eastAsia="Times New Roman" w:hAnsi="Times New Roman" w:cs="Times New Roman"/>
          <w:color w:val="202020"/>
          <w:sz w:val="28"/>
          <w:szCs w:val="28"/>
          <w:lang w:eastAsia="ru-RU"/>
        </w:rPr>
        <w:t>выборкам  можно  проанализировать  изменение  положения  дел   в   отдельных</w:t>
      </w:r>
      <w:r w:rsidR="0013332D" w:rsidRPr="00EE2746">
        <w:rPr>
          <w:rFonts w:ascii="Times New Roman" w:eastAsia="Times New Roman" w:hAnsi="Times New Roman" w:cs="Times New Roman"/>
          <w:color w:val="202020"/>
          <w:sz w:val="28"/>
          <w:szCs w:val="28"/>
          <w:lang w:eastAsia="ru-RU"/>
        </w:rPr>
        <w:t xml:space="preserve"> </w:t>
      </w:r>
      <w:r w:rsidRPr="00EE2746">
        <w:rPr>
          <w:rFonts w:ascii="Times New Roman" w:eastAsia="Times New Roman" w:hAnsi="Times New Roman" w:cs="Times New Roman"/>
          <w:color w:val="202020"/>
          <w:sz w:val="28"/>
          <w:szCs w:val="28"/>
          <w:lang w:eastAsia="ru-RU"/>
        </w:rPr>
        <w:t>регионах, отраслях, на конкретных предприятиях.</w:t>
      </w:r>
    </w:p>
    <w:p w:rsidR="00821F6D" w:rsidRPr="00EE2746" w:rsidRDefault="00821F6D" w:rsidP="00EE27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color w:val="202020"/>
          <w:sz w:val="28"/>
          <w:szCs w:val="28"/>
          <w:lang w:eastAsia="ru-RU"/>
        </w:rPr>
      </w:pPr>
      <w:r w:rsidRPr="00EE2746">
        <w:rPr>
          <w:rFonts w:ascii="Times New Roman" w:eastAsia="Times New Roman" w:hAnsi="Times New Roman" w:cs="Times New Roman"/>
          <w:i/>
          <w:color w:val="202020"/>
          <w:sz w:val="28"/>
          <w:szCs w:val="28"/>
          <w:lang w:eastAsia="ru-RU"/>
        </w:rPr>
        <w:t xml:space="preserve">         В-четвертых</w:t>
      </w:r>
      <w:r w:rsidRPr="00EE2746">
        <w:rPr>
          <w:rFonts w:ascii="Times New Roman" w:eastAsia="Times New Roman" w:hAnsi="Times New Roman" w:cs="Times New Roman"/>
          <w:color w:val="202020"/>
          <w:sz w:val="28"/>
          <w:szCs w:val="28"/>
          <w:lang w:eastAsia="ru-RU"/>
        </w:rPr>
        <w:t>,  с   помощью   ценных   бумаг   реализуются   принципы</w:t>
      </w:r>
    </w:p>
    <w:p w:rsidR="00821F6D" w:rsidRPr="00EE2746" w:rsidRDefault="00821F6D" w:rsidP="00EE27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color w:val="202020"/>
          <w:sz w:val="28"/>
          <w:szCs w:val="28"/>
          <w:lang w:eastAsia="ru-RU"/>
        </w:rPr>
      </w:pPr>
      <w:r w:rsidRPr="00EE2746">
        <w:rPr>
          <w:rFonts w:ascii="Times New Roman" w:eastAsia="Times New Roman" w:hAnsi="Times New Roman" w:cs="Times New Roman"/>
          <w:color w:val="202020"/>
          <w:sz w:val="28"/>
          <w:szCs w:val="28"/>
          <w:lang w:eastAsia="ru-RU"/>
        </w:rPr>
        <w:t>демократизма   управлении   экономикой   на   микроуровне,   когда   решение</w:t>
      </w:r>
      <w:r w:rsidR="0013332D" w:rsidRPr="00EE2746">
        <w:rPr>
          <w:rFonts w:ascii="Times New Roman" w:eastAsia="Times New Roman" w:hAnsi="Times New Roman" w:cs="Times New Roman"/>
          <w:color w:val="202020"/>
          <w:sz w:val="28"/>
          <w:szCs w:val="28"/>
          <w:lang w:eastAsia="ru-RU"/>
        </w:rPr>
        <w:t xml:space="preserve"> </w:t>
      </w:r>
      <w:r w:rsidRPr="00EE2746">
        <w:rPr>
          <w:rFonts w:ascii="Times New Roman" w:eastAsia="Times New Roman" w:hAnsi="Times New Roman" w:cs="Times New Roman"/>
          <w:color w:val="202020"/>
          <w:sz w:val="28"/>
          <w:szCs w:val="28"/>
          <w:lang w:eastAsia="ru-RU"/>
        </w:rPr>
        <w:t>принимается путем голосования владельцев  акций,  причем  один  голос  равен</w:t>
      </w:r>
      <w:r w:rsidR="0013332D" w:rsidRPr="00EE2746">
        <w:rPr>
          <w:rFonts w:ascii="Times New Roman" w:eastAsia="Times New Roman" w:hAnsi="Times New Roman" w:cs="Times New Roman"/>
          <w:color w:val="202020"/>
          <w:sz w:val="28"/>
          <w:szCs w:val="28"/>
          <w:lang w:eastAsia="ru-RU"/>
        </w:rPr>
        <w:t xml:space="preserve"> </w:t>
      </w:r>
      <w:r w:rsidRPr="00EE2746">
        <w:rPr>
          <w:rFonts w:ascii="Times New Roman" w:eastAsia="Times New Roman" w:hAnsi="Times New Roman" w:cs="Times New Roman"/>
          <w:color w:val="202020"/>
          <w:sz w:val="28"/>
          <w:szCs w:val="28"/>
          <w:lang w:eastAsia="ru-RU"/>
        </w:rPr>
        <w:t>одной акции, поэтому</w:t>
      </w:r>
      <w:r w:rsidR="00C31235" w:rsidRPr="00EE2746">
        <w:rPr>
          <w:rFonts w:ascii="Times New Roman" w:eastAsia="Times New Roman" w:hAnsi="Times New Roman" w:cs="Times New Roman"/>
          <w:color w:val="202020"/>
          <w:sz w:val="28"/>
          <w:szCs w:val="28"/>
          <w:lang w:eastAsia="ru-RU"/>
        </w:rPr>
        <w:t xml:space="preserve">, </w:t>
      </w:r>
      <w:r w:rsidRPr="00EE2746">
        <w:rPr>
          <w:rFonts w:ascii="Times New Roman" w:eastAsia="Times New Roman" w:hAnsi="Times New Roman" w:cs="Times New Roman"/>
          <w:color w:val="202020"/>
          <w:sz w:val="28"/>
          <w:szCs w:val="28"/>
          <w:lang w:eastAsia="ru-RU"/>
        </w:rPr>
        <w:t xml:space="preserve"> чем больше акций, тем большее  влияние  имеет  тот  или</w:t>
      </w:r>
      <w:r w:rsidR="0013332D" w:rsidRPr="00EE2746">
        <w:rPr>
          <w:rFonts w:ascii="Times New Roman" w:eastAsia="Times New Roman" w:hAnsi="Times New Roman" w:cs="Times New Roman"/>
          <w:color w:val="202020"/>
          <w:sz w:val="28"/>
          <w:szCs w:val="28"/>
          <w:lang w:eastAsia="ru-RU"/>
        </w:rPr>
        <w:t xml:space="preserve"> </w:t>
      </w:r>
      <w:r w:rsidRPr="00EE2746">
        <w:rPr>
          <w:rFonts w:ascii="Times New Roman" w:eastAsia="Times New Roman" w:hAnsi="Times New Roman" w:cs="Times New Roman"/>
          <w:color w:val="202020"/>
          <w:sz w:val="28"/>
          <w:szCs w:val="28"/>
          <w:lang w:eastAsia="ru-RU"/>
        </w:rPr>
        <w:t>иной совладелец на принятие управленческих решений.</w:t>
      </w:r>
    </w:p>
    <w:p w:rsidR="00821F6D" w:rsidRPr="00EE2746" w:rsidRDefault="00821F6D" w:rsidP="00EE27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color w:val="202020"/>
          <w:sz w:val="28"/>
          <w:szCs w:val="28"/>
          <w:lang w:eastAsia="ru-RU"/>
        </w:rPr>
      </w:pPr>
      <w:r w:rsidRPr="00EE2746">
        <w:rPr>
          <w:rFonts w:ascii="Times New Roman" w:eastAsia="Times New Roman" w:hAnsi="Times New Roman" w:cs="Times New Roman"/>
          <w:i/>
          <w:color w:val="202020"/>
          <w:sz w:val="28"/>
          <w:szCs w:val="28"/>
          <w:lang w:eastAsia="ru-RU"/>
        </w:rPr>
        <w:t xml:space="preserve">       В-пятых</w:t>
      </w:r>
      <w:r w:rsidRPr="00EE2746">
        <w:rPr>
          <w:rFonts w:ascii="Times New Roman" w:eastAsia="Times New Roman" w:hAnsi="Times New Roman" w:cs="Times New Roman"/>
          <w:color w:val="202020"/>
          <w:sz w:val="28"/>
          <w:szCs w:val="28"/>
          <w:lang w:eastAsia="ru-RU"/>
        </w:rPr>
        <w:t>, через покупку-продажу  ценных  бумаг  отдельных  предприятий</w:t>
      </w:r>
      <w:r w:rsidR="00C31235" w:rsidRPr="00EE2746">
        <w:rPr>
          <w:rFonts w:ascii="Times New Roman" w:eastAsia="Times New Roman" w:hAnsi="Times New Roman" w:cs="Times New Roman"/>
          <w:color w:val="202020"/>
          <w:sz w:val="28"/>
          <w:szCs w:val="28"/>
          <w:lang w:eastAsia="ru-RU"/>
        </w:rPr>
        <w:t xml:space="preserve"> </w:t>
      </w:r>
      <w:r w:rsidRPr="00EE2746">
        <w:rPr>
          <w:rFonts w:ascii="Times New Roman" w:eastAsia="Times New Roman" w:hAnsi="Times New Roman" w:cs="Times New Roman"/>
          <w:color w:val="202020"/>
          <w:sz w:val="28"/>
          <w:szCs w:val="28"/>
          <w:lang w:eastAsia="ru-RU"/>
        </w:rPr>
        <w:t>государство реализует свою структурную политику, приобретая  акции  «нужных»</w:t>
      </w:r>
      <w:r w:rsidR="0013332D" w:rsidRPr="00EE2746">
        <w:rPr>
          <w:rFonts w:ascii="Times New Roman" w:eastAsia="Times New Roman" w:hAnsi="Times New Roman" w:cs="Times New Roman"/>
          <w:color w:val="202020"/>
          <w:sz w:val="28"/>
          <w:szCs w:val="28"/>
          <w:lang w:eastAsia="ru-RU"/>
        </w:rPr>
        <w:t xml:space="preserve"> </w:t>
      </w:r>
      <w:r w:rsidRPr="00EE2746">
        <w:rPr>
          <w:rFonts w:ascii="Times New Roman" w:eastAsia="Times New Roman" w:hAnsi="Times New Roman" w:cs="Times New Roman"/>
          <w:color w:val="202020"/>
          <w:sz w:val="28"/>
          <w:szCs w:val="28"/>
          <w:lang w:eastAsia="ru-RU"/>
        </w:rPr>
        <w:t>предприятий и совершая</w:t>
      </w:r>
      <w:r w:rsidR="00C31235" w:rsidRPr="00EE2746">
        <w:rPr>
          <w:rFonts w:ascii="Times New Roman" w:eastAsia="Times New Roman" w:hAnsi="Times New Roman" w:cs="Times New Roman"/>
          <w:color w:val="202020"/>
          <w:sz w:val="28"/>
          <w:szCs w:val="28"/>
          <w:lang w:eastAsia="ru-RU"/>
        </w:rPr>
        <w:t>,</w:t>
      </w:r>
      <w:r w:rsidRPr="00EE2746">
        <w:rPr>
          <w:rFonts w:ascii="Times New Roman" w:eastAsia="Times New Roman" w:hAnsi="Times New Roman" w:cs="Times New Roman"/>
          <w:color w:val="202020"/>
          <w:sz w:val="28"/>
          <w:szCs w:val="28"/>
          <w:lang w:eastAsia="ru-RU"/>
        </w:rPr>
        <w:t xml:space="preserve"> таким образом</w:t>
      </w:r>
      <w:r w:rsidR="00C31235" w:rsidRPr="00EE2746">
        <w:rPr>
          <w:rFonts w:ascii="Times New Roman" w:eastAsia="Times New Roman" w:hAnsi="Times New Roman" w:cs="Times New Roman"/>
          <w:color w:val="202020"/>
          <w:sz w:val="28"/>
          <w:szCs w:val="28"/>
          <w:lang w:eastAsia="ru-RU"/>
        </w:rPr>
        <w:t>,</w:t>
      </w:r>
      <w:r w:rsidRPr="00EE2746">
        <w:rPr>
          <w:rFonts w:ascii="Times New Roman" w:eastAsia="Times New Roman" w:hAnsi="Times New Roman" w:cs="Times New Roman"/>
          <w:color w:val="202020"/>
          <w:sz w:val="28"/>
          <w:szCs w:val="28"/>
          <w:lang w:eastAsia="ru-RU"/>
        </w:rPr>
        <w:t xml:space="preserve"> инвестиции  в  производства,  важные  с</w:t>
      </w:r>
      <w:r w:rsidR="0013332D" w:rsidRPr="00EE2746">
        <w:rPr>
          <w:rFonts w:ascii="Times New Roman" w:eastAsia="Times New Roman" w:hAnsi="Times New Roman" w:cs="Times New Roman"/>
          <w:color w:val="202020"/>
          <w:sz w:val="28"/>
          <w:szCs w:val="28"/>
          <w:lang w:eastAsia="ru-RU"/>
        </w:rPr>
        <w:t xml:space="preserve"> </w:t>
      </w:r>
      <w:r w:rsidRPr="00EE2746">
        <w:rPr>
          <w:rFonts w:ascii="Times New Roman" w:eastAsia="Times New Roman" w:hAnsi="Times New Roman" w:cs="Times New Roman"/>
          <w:color w:val="202020"/>
          <w:sz w:val="28"/>
          <w:szCs w:val="28"/>
          <w:lang w:eastAsia="ru-RU"/>
        </w:rPr>
        <w:t>точки зрения развития общества в целом.</w:t>
      </w:r>
    </w:p>
    <w:p w:rsidR="00821F6D" w:rsidRPr="00EE2746" w:rsidRDefault="00821F6D" w:rsidP="00EE27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color w:val="202020"/>
          <w:sz w:val="28"/>
          <w:szCs w:val="28"/>
          <w:lang w:eastAsia="ru-RU"/>
        </w:rPr>
      </w:pPr>
      <w:r w:rsidRPr="00EE2746">
        <w:rPr>
          <w:rFonts w:ascii="Times New Roman" w:eastAsia="Times New Roman" w:hAnsi="Times New Roman" w:cs="Times New Roman"/>
          <w:color w:val="202020"/>
          <w:sz w:val="28"/>
          <w:szCs w:val="28"/>
          <w:lang w:eastAsia="ru-RU"/>
        </w:rPr>
        <w:t xml:space="preserve">         </w:t>
      </w:r>
      <w:r w:rsidRPr="00EE2746">
        <w:rPr>
          <w:rFonts w:ascii="Times New Roman" w:eastAsia="Times New Roman" w:hAnsi="Times New Roman" w:cs="Times New Roman"/>
          <w:i/>
          <w:color w:val="202020"/>
          <w:sz w:val="28"/>
          <w:szCs w:val="28"/>
          <w:lang w:eastAsia="ru-RU"/>
        </w:rPr>
        <w:t>В-шестых</w:t>
      </w:r>
      <w:r w:rsidRPr="00EE2746">
        <w:rPr>
          <w:rFonts w:ascii="Times New Roman" w:eastAsia="Times New Roman" w:hAnsi="Times New Roman" w:cs="Times New Roman"/>
          <w:color w:val="202020"/>
          <w:sz w:val="28"/>
          <w:szCs w:val="28"/>
          <w:lang w:eastAsia="ru-RU"/>
        </w:rPr>
        <w:t>,  рынок  ценных   бумаг   является   важным   инструментом</w:t>
      </w:r>
    </w:p>
    <w:p w:rsidR="00821F6D" w:rsidRPr="00EE2746" w:rsidRDefault="00821F6D" w:rsidP="00EE27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color w:val="202020"/>
          <w:sz w:val="28"/>
          <w:szCs w:val="28"/>
          <w:lang w:eastAsia="ru-RU"/>
        </w:rPr>
      </w:pPr>
      <w:r w:rsidRPr="00EE2746">
        <w:rPr>
          <w:rFonts w:ascii="Times New Roman" w:eastAsia="Times New Roman" w:hAnsi="Times New Roman" w:cs="Times New Roman"/>
          <w:color w:val="202020"/>
          <w:sz w:val="28"/>
          <w:szCs w:val="28"/>
          <w:lang w:eastAsia="ru-RU"/>
        </w:rPr>
        <w:t>государственной  финансовой  политики;  основным  рычагом,   через   который</w:t>
      </w:r>
      <w:r w:rsidR="0013332D" w:rsidRPr="00EE2746">
        <w:rPr>
          <w:rFonts w:ascii="Times New Roman" w:eastAsia="Times New Roman" w:hAnsi="Times New Roman" w:cs="Times New Roman"/>
          <w:color w:val="202020"/>
          <w:sz w:val="28"/>
          <w:szCs w:val="28"/>
          <w:lang w:eastAsia="ru-RU"/>
        </w:rPr>
        <w:t xml:space="preserve"> </w:t>
      </w:r>
      <w:r w:rsidRPr="00EE2746">
        <w:rPr>
          <w:rFonts w:ascii="Times New Roman" w:eastAsia="Times New Roman" w:hAnsi="Times New Roman" w:cs="Times New Roman"/>
          <w:color w:val="202020"/>
          <w:sz w:val="28"/>
          <w:szCs w:val="28"/>
          <w:lang w:eastAsia="ru-RU"/>
        </w:rPr>
        <w:t>реализуется данная функция, является  рынок  государственных  ценных  бумаг,</w:t>
      </w:r>
      <w:r w:rsidR="0013332D" w:rsidRPr="00EE2746">
        <w:rPr>
          <w:rFonts w:ascii="Times New Roman" w:eastAsia="Times New Roman" w:hAnsi="Times New Roman" w:cs="Times New Roman"/>
          <w:color w:val="202020"/>
          <w:sz w:val="28"/>
          <w:szCs w:val="28"/>
          <w:lang w:eastAsia="ru-RU"/>
        </w:rPr>
        <w:t xml:space="preserve"> </w:t>
      </w:r>
      <w:r w:rsidRPr="00EE2746">
        <w:rPr>
          <w:rFonts w:ascii="Times New Roman" w:eastAsia="Times New Roman" w:hAnsi="Times New Roman" w:cs="Times New Roman"/>
          <w:color w:val="202020"/>
          <w:sz w:val="28"/>
          <w:szCs w:val="28"/>
          <w:lang w:eastAsia="ru-RU"/>
        </w:rPr>
        <w:t>посредством  которой  государство  воздействует   на   денежную   массу   и,</w:t>
      </w:r>
      <w:r w:rsidR="0013332D" w:rsidRPr="00EE2746">
        <w:rPr>
          <w:rFonts w:ascii="Times New Roman" w:eastAsia="Times New Roman" w:hAnsi="Times New Roman" w:cs="Times New Roman"/>
          <w:color w:val="202020"/>
          <w:sz w:val="28"/>
          <w:szCs w:val="28"/>
          <w:lang w:eastAsia="ru-RU"/>
        </w:rPr>
        <w:t xml:space="preserve"> </w:t>
      </w:r>
      <w:r w:rsidRPr="00EE2746">
        <w:rPr>
          <w:rFonts w:ascii="Times New Roman" w:eastAsia="Times New Roman" w:hAnsi="Times New Roman" w:cs="Times New Roman"/>
          <w:color w:val="202020"/>
          <w:sz w:val="28"/>
          <w:szCs w:val="28"/>
          <w:lang w:eastAsia="ru-RU"/>
        </w:rPr>
        <w:t>следовательно, на расширение или сокращение уровня ВНП.</w:t>
      </w:r>
    </w:p>
    <w:p w:rsidR="00821F6D" w:rsidRPr="00EE2746" w:rsidRDefault="00821F6D" w:rsidP="00EE27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color w:val="202020"/>
          <w:sz w:val="28"/>
          <w:szCs w:val="28"/>
          <w:lang w:eastAsia="ru-RU"/>
        </w:rPr>
      </w:pPr>
      <w:r w:rsidRPr="00EE2746">
        <w:rPr>
          <w:rFonts w:ascii="Times New Roman" w:eastAsia="Times New Roman" w:hAnsi="Times New Roman" w:cs="Times New Roman"/>
          <w:color w:val="202020"/>
          <w:sz w:val="28"/>
          <w:szCs w:val="28"/>
          <w:lang w:eastAsia="ru-RU"/>
        </w:rPr>
        <w:t xml:space="preserve">      Как   инструмент    государственной    финансовой    политики    рынок</w:t>
      </w:r>
    </w:p>
    <w:p w:rsidR="00821F6D" w:rsidRPr="00EE2746" w:rsidRDefault="00821F6D" w:rsidP="00EE27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color w:val="202020"/>
          <w:sz w:val="28"/>
          <w:szCs w:val="28"/>
          <w:lang w:eastAsia="ru-RU"/>
        </w:rPr>
      </w:pPr>
      <w:r w:rsidRPr="00EE2746">
        <w:rPr>
          <w:rFonts w:ascii="Times New Roman" w:eastAsia="Times New Roman" w:hAnsi="Times New Roman" w:cs="Times New Roman"/>
          <w:color w:val="202020"/>
          <w:sz w:val="28"/>
          <w:szCs w:val="28"/>
          <w:lang w:eastAsia="ru-RU"/>
        </w:rPr>
        <w:t>государственных ценных бумаг выполняет следующие функции:</w:t>
      </w:r>
    </w:p>
    <w:p w:rsidR="00821F6D" w:rsidRPr="00EE2746" w:rsidRDefault="00821F6D" w:rsidP="00EE27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color w:val="202020"/>
          <w:sz w:val="28"/>
          <w:szCs w:val="28"/>
          <w:lang w:eastAsia="ru-RU"/>
        </w:rPr>
      </w:pPr>
      <w:r w:rsidRPr="00EE2746">
        <w:rPr>
          <w:rFonts w:ascii="Times New Roman" w:eastAsia="Times New Roman" w:hAnsi="Times New Roman" w:cs="Times New Roman"/>
          <w:i/>
          <w:color w:val="202020"/>
          <w:sz w:val="28"/>
          <w:szCs w:val="28"/>
          <w:lang w:eastAsia="ru-RU"/>
        </w:rPr>
        <w:t xml:space="preserve">      1)</w:t>
      </w:r>
      <w:r w:rsidRPr="00EE2746">
        <w:rPr>
          <w:rFonts w:ascii="Times New Roman" w:eastAsia="Times New Roman" w:hAnsi="Times New Roman" w:cs="Times New Roman"/>
          <w:color w:val="202020"/>
          <w:sz w:val="28"/>
          <w:szCs w:val="28"/>
          <w:lang w:eastAsia="ru-RU"/>
        </w:rPr>
        <w:t xml:space="preserve"> финансирование дефицита бюджетов органов власти разных  уровней.  В</w:t>
      </w:r>
      <w:r w:rsidR="0013332D" w:rsidRPr="00EE2746">
        <w:rPr>
          <w:rFonts w:ascii="Times New Roman" w:eastAsia="Times New Roman" w:hAnsi="Times New Roman" w:cs="Times New Roman"/>
          <w:color w:val="202020"/>
          <w:sz w:val="28"/>
          <w:szCs w:val="28"/>
          <w:lang w:eastAsia="ru-RU"/>
        </w:rPr>
        <w:t xml:space="preserve"> </w:t>
      </w:r>
      <w:r w:rsidRPr="00EE2746">
        <w:rPr>
          <w:rFonts w:ascii="Times New Roman" w:eastAsia="Times New Roman" w:hAnsi="Times New Roman" w:cs="Times New Roman"/>
          <w:color w:val="202020"/>
          <w:sz w:val="28"/>
          <w:szCs w:val="28"/>
          <w:lang w:eastAsia="ru-RU"/>
        </w:rPr>
        <w:t>результате выпуска государственных ценных бумаг и реализации их на  открытом</w:t>
      </w:r>
      <w:r w:rsidR="0013332D" w:rsidRPr="00EE2746">
        <w:rPr>
          <w:rFonts w:ascii="Times New Roman" w:eastAsia="Times New Roman" w:hAnsi="Times New Roman" w:cs="Times New Roman"/>
          <w:color w:val="202020"/>
          <w:sz w:val="28"/>
          <w:szCs w:val="28"/>
          <w:lang w:eastAsia="ru-RU"/>
        </w:rPr>
        <w:t xml:space="preserve"> </w:t>
      </w:r>
      <w:r w:rsidRPr="00EE2746">
        <w:rPr>
          <w:rFonts w:ascii="Times New Roman" w:eastAsia="Times New Roman" w:hAnsi="Times New Roman" w:cs="Times New Roman"/>
          <w:color w:val="202020"/>
          <w:sz w:val="28"/>
          <w:szCs w:val="28"/>
          <w:lang w:eastAsia="ru-RU"/>
        </w:rPr>
        <w:t>рынке правительство получает  денежные  средства,  которые  направляются  на</w:t>
      </w:r>
      <w:r w:rsidR="0013332D" w:rsidRPr="00EE2746">
        <w:rPr>
          <w:rFonts w:ascii="Times New Roman" w:eastAsia="Times New Roman" w:hAnsi="Times New Roman" w:cs="Times New Roman"/>
          <w:color w:val="202020"/>
          <w:sz w:val="28"/>
          <w:szCs w:val="28"/>
          <w:lang w:eastAsia="ru-RU"/>
        </w:rPr>
        <w:t xml:space="preserve"> </w:t>
      </w:r>
      <w:r w:rsidRPr="00EE2746">
        <w:rPr>
          <w:rFonts w:ascii="Times New Roman" w:eastAsia="Times New Roman" w:hAnsi="Times New Roman" w:cs="Times New Roman"/>
          <w:color w:val="202020"/>
          <w:sz w:val="28"/>
          <w:szCs w:val="28"/>
          <w:lang w:eastAsia="ru-RU"/>
        </w:rPr>
        <w:t>покрытие дефицита государственного бюджета. Это один из  главных  внутренних</w:t>
      </w:r>
      <w:r w:rsidR="0013332D" w:rsidRPr="00EE2746">
        <w:rPr>
          <w:rFonts w:ascii="Times New Roman" w:eastAsia="Times New Roman" w:hAnsi="Times New Roman" w:cs="Times New Roman"/>
          <w:color w:val="202020"/>
          <w:sz w:val="28"/>
          <w:szCs w:val="28"/>
          <w:lang w:eastAsia="ru-RU"/>
        </w:rPr>
        <w:t xml:space="preserve"> </w:t>
      </w:r>
      <w:r w:rsidRPr="00EE2746">
        <w:rPr>
          <w:rFonts w:ascii="Times New Roman" w:eastAsia="Times New Roman" w:hAnsi="Times New Roman" w:cs="Times New Roman"/>
          <w:color w:val="202020"/>
          <w:sz w:val="28"/>
          <w:szCs w:val="28"/>
          <w:lang w:eastAsia="ru-RU"/>
        </w:rPr>
        <w:t xml:space="preserve">источников уменьшения дефицита, не приводящий к  </w:t>
      </w:r>
      <w:r w:rsidRPr="00EE2746">
        <w:rPr>
          <w:rFonts w:ascii="Times New Roman" w:eastAsia="Times New Roman" w:hAnsi="Times New Roman" w:cs="Times New Roman"/>
          <w:color w:val="202020"/>
          <w:sz w:val="28"/>
          <w:szCs w:val="28"/>
          <w:lang w:eastAsia="ru-RU"/>
        </w:rPr>
        <w:lastRenderedPageBreak/>
        <w:t>инфляционным  всплескам,  а</w:t>
      </w:r>
      <w:r w:rsidR="0013332D" w:rsidRPr="00EE2746">
        <w:rPr>
          <w:rFonts w:ascii="Times New Roman" w:eastAsia="Times New Roman" w:hAnsi="Times New Roman" w:cs="Times New Roman"/>
          <w:color w:val="202020"/>
          <w:sz w:val="28"/>
          <w:szCs w:val="28"/>
          <w:lang w:eastAsia="ru-RU"/>
        </w:rPr>
        <w:t xml:space="preserve"> </w:t>
      </w:r>
      <w:r w:rsidRPr="00EE2746">
        <w:rPr>
          <w:rFonts w:ascii="Times New Roman" w:eastAsia="Times New Roman" w:hAnsi="Times New Roman" w:cs="Times New Roman"/>
          <w:color w:val="202020"/>
          <w:sz w:val="28"/>
          <w:szCs w:val="28"/>
          <w:lang w:eastAsia="ru-RU"/>
        </w:rPr>
        <w:t>лишь  перераспределяющий  свободные  финансовые  ресурсы  от  предприятий  и</w:t>
      </w:r>
      <w:r w:rsidR="0013332D" w:rsidRPr="00EE2746">
        <w:rPr>
          <w:rFonts w:ascii="Times New Roman" w:eastAsia="Times New Roman" w:hAnsi="Times New Roman" w:cs="Times New Roman"/>
          <w:color w:val="202020"/>
          <w:sz w:val="28"/>
          <w:szCs w:val="28"/>
          <w:lang w:eastAsia="ru-RU"/>
        </w:rPr>
        <w:t xml:space="preserve"> </w:t>
      </w:r>
      <w:r w:rsidRPr="00EE2746">
        <w:rPr>
          <w:rFonts w:ascii="Times New Roman" w:eastAsia="Times New Roman" w:hAnsi="Times New Roman" w:cs="Times New Roman"/>
          <w:color w:val="202020"/>
          <w:sz w:val="28"/>
          <w:szCs w:val="28"/>
          <w:lang w:eastAsia="ru-RU"/>
        </w:rPr>
        <w:t>населения к государству. Помимо достигнутой цели  у  этого  способа  решения</w:t>
      </w:r>
      <w:r w:rsidR="0013332D" w:rsidRPr="00EE2746">
        <w:rPr>
          <w:rFonts w:ascii="Times New Roman" w:eastAsia="Times New Roman" w:hAnsi="Times New Roman" w:cs="Times New Roman"/>
          <w:color w:val="202020"/>
          <w:sz w:val="28"/>
          <w:szCs w:val="28"/>
          <w:lang w:eastAsia="ru-RU"/>
        </w:rPr>
        <w:t xml:space="preserve"> </w:t>
      </w:r>
      <w:r w:rsidRPr="00EE2746">
        <w:rPr>
          <w:rFonts w:ascii="Times New Roman" w:eastAsia="Times New Roman" w:hAnsi="Times New Roman" w:cs="Times New Roman"/>
          <w:color w:val="202020"/>
          <w:sz w:val="28"/>
          <w:szCs w:val="28"/>
          <w:lang w:eastAsia="ru-RU"/>
        </w:rPr>
        <w:t>бюджетных  проблем  есть  и  существенный  отрицательный  побочный   эффект,</w:t>
      </w:r>
      <w:r w:rsidR="0013332D" w:rsidRPr="00EE2746">
        <w:rPr>
          <w:rFonts w:ascii="Times New Roman" w:eastAsia="Times New Roman" w:hAnsi="Times New Roman" w:cs="Times New Roman"/>
          <w:color w:val="202020"/>
          <w:sz w:val="28"/>
          <w:szCs w:val="28"/>
          <w:lang w:eastAsia="ru-RU"/>
        </w:rPr>
        <w:t xml:space="preserve"> </w:t>
      </w:r>
      <w:r w:rsidRPr="00EE2746">
        <w:rPr>
          <w:rFonts w:ascii="Times New Roman" w:eastAsia="Times New Roman" w:hAnsi="Times New Roman" w:cs="Times New Roman"/>
          <w:color w:val="202020"/>
          <w:sz w:val="28"/>
          <w:szCs w:val="28"/>
          <w:lang w:eastAsia="ru-RU"/>
        </w:rPr>
        <w:t>касающийся  уменьшения   производственных   инвестиций,   что   приводит   к</w:t>
      </w:r>
      <w:r w:rsidR="0013332D" w:rsidRPr="00EE2746">
        <w:rPr>
          <w:rFonts w:ascii="Times New Roman" w:eastAsia="Times New Roman" w:hAnsi="Times New Roman" w:cs="Times New Roman"/>
          <w:color w:val="202020"/>
          <w:sz w:val="28"/>
          <w:szCs w:val="28"/>
          <w:lang w:eastAsia="ru-RU"/>
        </w:rPr>
        <w:t xml:space="preserve"> </w:t>
      </w:r>
      <w:r w:rsidRPr="00EE2746">
        <w:rPr>
          <w:rFonts w:ascii="Times New Roman" w:eastAsia="Times New Roman" w:hAnsi="Times New Roman" w:cs="Times New Roman"/>
          <w:color w:val="202020"/>
          <w:sz w:val="28"/>
          <w:szCs w:val="28"/>
          <w:lang w:eastAsia="ru-RU"/>
        </w:rPr>
        <w:t>сокращению   (снижению   темпов   роста)   ВНП.   Кроме   того,   увеличение</w:t>
      </w:r>
      <w:r w:rsidR="0013332D" w:rsidRPr="00EE2746">
        <w:rPr>
          <w:rFonts w:ascii="Times New Roman" w:eastAsia="Times New Roman" w:hAnsi="Times New Roman" w:cs="Times New Roman"/>
          <w:color w:val="202020"/>
          <w:sz w:val="28"/>
          <w:szCs w:val="28"/>
          <w:lang w:eastAsia="ru-RU"/>
        </w:rPr>
        <w:t xml:space="preserve"> </w:t>
      </w:r>
      <w:r w:rsidRPr="00EE2746">
        <w:rPr>
          <w:rFonts w:ascii="Times New Roman" w:eastAsia="Times New Roman" w:hAnsi="Times New Roman" w:cs="Times New Roman"/>
          <w:color w:val="202020"/>
          <w:sz w:val="28"/>
          <w:szCs w:val="28"/>
          <w:lang w:eastAsia="ru-RU"/>
        </w:rPr>
        <w:t>государственного  долга,  произведенное  с  целью  и  нормализации  бюджета,</w:t>
      </w:r>
      <w:r w:rsidR="0013332D" w:rsidRPr="00EE2746">
        <w:rPr>
          <w:rFonts w:ascii="Times New Roman" w:eastAsia="Times New Roman" w:hAnsi="Times New Roman" w:cs="Times New Roman"/>
          <w:color w:val="202020"/>
          <w:sz w:val="28"/>
          <w:szCs w:val="28"/>
          <w:lang w:eastAsia="ru-RU"/>
        </w:rPr>
        <w:t xml:space="preserve"> </w:t>
      </w:r>
      <w:r w:rsidRPr="00EE2746">
        <w:rPr>
          <w:rFonts w:ascii="Times New Roman" w:eastAsia="Times New Roman" w:hAnsi="Times New Roman" w:cs="Times New Roman"/>
          <w:color w:val="202020"/>
          <w:sz w:val="28"/>
          <w:szCs w:val="28"/>
          <w:lang w:eastAsia="ru-RU"/>
        </w:rPr>
        <w:t>впоследствии приводит к росту нагрузки на бюджет из-за не ходимости  выплаты</w:t>
      </w:r>
      <w:r w:rsidR="0013332D" w:rsidRPr="00EE2746">
        <w:rPr>
          <w:rFonts w:ascii="Times New Roman" w:eastAsia="Times New Roman" w:hAnsi="Times New Roman" w:cs="Times New Roman"/>
          <w:color w:val="202020"/>
          <w:sz w:val="28"/>
          <w:szCs w:val="28"/>
          <w:lang w:eastAsia="ru-RU"/>
        </w:rPr>
        <w:t xml:space="preserve"> </w:t>
      </w:r>
      <w:r w:rsidRPr="00EE2746">
        <w:rPr>
          <w:rFonts w:ascii="Times New Roman" w:eastAsia="Times New Roman" w:hAnsi="Times New Roman" w:cs="Times New Roman"/>
          <w:color w:val="202020"/>
          <w:sz w:val="28"/>
          <w:szCs w:val="28"/>
          <w:lang w:eastAsia="ru-RU"/>
        </w:rPr>
        <w:t>процентов  по  ранее  сделанным  заимствованиям.  Не  всегда  значению  этой</w:t>
      </w:r>
      <w:r w:rsidR="0013332D" w:rsidRPr="00EE2746">
        <w:rPr>
          <w:rFonts w:ascii="Times New Roman" w:eastAsia="Times New Roman" w:hAnsi="Times New Roman" w:cs="Times New Roman"/>
          <w:color w:val="202020"/>
          <w:sz w:val="28"/>
          <w:szCs w:val="28"/>
          <w:lang w:eastAsia="ru-RU"/>
        </w:rPr>
        <w:t xml:space="preserve"> </w:t>
      </w:r>
      <w:r w:rsidRPr="00EE2746">
        <w:rPr>
          <w:rFonts w:ascii="Times New Roman" w:eastAsia="Times New Roman" w:hAnsi="Times New Roman" w:cs="Times New Roman"/>
          <w:color w:val="202020"/>
          <w:sz w:val="28"/>
          <w:szCs w:val="28"/>
          <w:lang w:eastAsia="ru-RU"/>
        </w:rPr>
        <w:t>функции рынка ценных  бумаг  уделялось  должное  внимание.  Консервативность</w:t>
      </w:r>
      <w:r w:rsidR="0013332D" w:rsidRPr="00EE2746">
        <w:rPr>
          <w:rFonts w:ascii="Times New Roman" w:eastAsia="Times New Roman" w:hAnsi="Times New Roman" w:cs="Times New Roman"/>
          <w:color w:val="202020"/>
          <w:sz w:val="28"/>
          <w:szCs w:val="28"/>
          <w:lang w:eastAsia="ru-RU"/>
        </w:rPr>
        <w:t xml:space="preserve"> </w:t>
      </w:r>
      <w:r w:rsidRPr="00EE2746">
        <w:rPr>
          <w:rFonts w:ascii="Times New Roman" w:eastAsia="Times New Roman" w:hAnsi="Times New Roman" w:cs="Times New Roman"/>
          <w:color w:val="202020"/>
          <w:sz w:val="28"/>
          <w:szCs w:val="28"/>
          <w:lang w:eastAsia="ru-RU"/>
        </w:rPr>
        <w:t>бюрократического  аппарата  и  недоверие  к  государству  как  агенту  рынка</w:t>
      </w:r>
      <w:r w:rsidR="0013332D" w:rsidRPr="00EE2746">
        <w:rPr>
          <w:rFonts w:ascii="Times New Roman" w:eastAsia="Times New Roman" w:hAnsi="Times New Roman" w:cs="Times New Roman"/>
          <w:color w:val="202020"/>
          <w:sz w:val="28"/>
          <w:szCs w:val="28"/>
          <w:lang w:eastAsia="ru-RU"/>
        </w:rPr>
        <w:t xml:space="preserve"> </w:t>
      </w:r>
      <w:r w:rsidRPr="00EE2746">
        <w:rPr>
          <w:rFonts w:ascii="Times New Roman" w:eastAsia="Times New Roman" w:hAnsi="Times New Roman" w:cs="Times New Roman"/>
          <w:color w:val="202020"/>
          <w:sz w:val="28"/>
          <w:szCs w:val="28"/>
          <w:lang w:eastAsia="ru-RU"/>
        </w:rPr>
        <w:t>задавали совершенно недостаточные для  серьезного  рассмотрения  в  качестве</w:t>
      </w:r>
      <w:r w:rsidR="0013332D" w:rsidRPr="00EE2746">
        <w:rPr>
          <w:rFonts w:ascii="Times New Roman" w:eastAsia="Times New Roman" w:hAnsi="Times New Roman" w:cs="Times New Roman"/>
          <w:color w:val="202020"/>
          <w:sz w:val="28"/>
          <w:szCs w:val="28"/>
          <w:lang w:eastAsia="ru-RU"/>
        </w:rPr>
        <w:t xml:space="preserve"> </w:t>
      </w:r>
      <w:r w:rsidRPr="00EE2746">
        <w:rPr>
          <w:rFonts w:ascii="Times New Roman" w:eastAsia="Times New Roman" w:hAnsi="Times New Roman" w:cs="Times New Roman"/>
          <w:color w:val="202020"/>
          <w:sz w:val="28"/>
          <w:szCs w:val="28"/>
          <w:lang w:eastAsia="ru-RU"/>
        </w:rPr>
        <w:t>источника бюджетных  поступлений  ориентиры  емкости  рынка  государственных</w:t>
      </w:r>
      <w:r w:rsidR="0013332D" w:rsidRPr="00EE2746">
        <w:rPr>
          <w:rFonts w:ascii="Times New Roman" w:eastAsia="Times New Roman" w:hAnsi="Times New Roman" w:cs="Times New Roman"/>
          <w:color w:val="202020"/>
          <w:sz w:val="28"/>
          <w:szCs w:val="28"/>
          <w:lang w:eastAsia="ru-RU"/>
        </w:rPr>
        <w:t xml:space="preserve"> </w:t>
      </w:r>
      <w:r w:rsidRPr="00EE2746">
        <w:rPr>
          <w:rFonts w:ascii="Times New Roman" w:eastAsia="Times New Roman" w:hAnsi="Times New Roman" w:cs="Times New Roman"/>
          <w:color w:val="202020"/>
          <w:sz w:val="28"/>
          <w:szCs w:val="28"/>
          <w:lang w:eastAsia="ru-RU"/>
        </w:rPr>
        <w:t>ценных  бумаг.  Радикальный  перелом  в  этом  секторе   финансового   рынка</w:t>
      </w:r>
      <w:r w:rsidR="0013332D" w:rsidRPr="00EE2746">
        <w:rPr>
          <w:rFonts w:ascii="Times New Roman" w:eastAsia="Times New Roman" w:hAnsi="Times New Roman" w:cs="Times New Roman"/>
          <w:color w:val="202020"/>
          <w:sz w:val="28"/>
          <w:szCs w:val="28"/>
          <w:lang w:eastAsia="ru-RU"/>
        </w:rPr>
        <w:t xml:space="preserve"> </w:t>
      </w:r>
      <w:r w:rsidRPr="00EE2746">
        <w:rPr>
          <w:rFonts w:ascii="Times New Roman" w:eastAsia="Times New Roman" w:hAnsi="Times New Roman" w:cs="Times New Roman"/>
          <w:color w:val="202020"/>
          <w:sz w:val="28"/>
          <w:szCs w:val="28"/>
          <w:lang w:eastAsia="ru-RU"/>
        </w:rPr>
        <w:t>произошел  летом  1994  года,  когда,  с  одной  стороны,  давление  внешних</w:t>
      </w:r>
      <w:r w:rsidR="0013332D" w:rsidRPr="00EE2746">
        <w:rPr>
          <w:rFonts w:ascii="Times New Roman" w:eastAsia="Times New Roman" w:hAnsi="Times New Roman" w:cs="Times New Roman"/>
          <w:color w:val="202020"/>
          <w:sz w:val="28"/>
          <w:szCs w:val="28"/>
          <w:lang w:eastAsia="ru-RU"/>
        </w:rPr>
        <w:t xml:space="preserve"> </w:t>
      </w:r>
      <w:r w:rsidRPr="00EE2746">
        <w:rPr>
          <w:rFonts w:ascii="Times New Roman" w:eastAsia="Times New Roman" w:hAnsi="Times New Roman" w:cs="Times New Roman"/>
          <w:color w:val="202020"/>
          <w:sz w:val="28"/>
          <w:szCs w:val="28"/>
          <w:lang w:eastAsia="ru-RU"/>
        </w:rPr>
        <w:t>кредиторов, заставило правительство пересмотреть отношение  к  традиционным,</w:t>
      </w:r>
      <w:r w:rsidR="0013332D" w:rsidRPr="00EE2746">
        <w:rPr>
          <w:rFonts w:ascii="Times New Roman" w:eastAsia="Times New Roman" w:hAnsi="Times New Roman" w:cs="Times New Roman"/>
          <w:color w:val="202020"/>
          <w:sz w:val="28"/>
          <w:szCs w:val="28"/>
          <w:lang w:eastAsia="ru-RU"/>
        </w:rPr>
        <w:t xml:space="preserve"> </w:t>
      </w:r>
      <w:r w:rsidRPr="00EE2746">
        <w:rPr>
          <w:rFonts w:ascii="Times New Roman" w:eastAsia="Times New Roman" w:hAnsi="Times New Roman" w:cs="Times New Roman"/>
          <w:color w:val="202020"/>
          <w:sz w:val="28"/>
          <w:szCs w:val="28"/>
          <w:lang w:eastAsia="ru-RU"/>
        </w:rPr>
        <w:t>сугубо эмиссионным источникам финансирования бюджета, а  с  другой  стороны,</w:t>
      </w:r>
      <w:r w:rsidR="0013332D" w:rsidRPr="00EE2746">
        <w:rPr>
          <w:rFonts w:ascii="Times New Roman" w:eastAsia="Times New Roman" w:hAnsi="Times New Roman" w:cs="Times New Roman"/>
          <w:color w:val="202020"/>
          <w:sz w:val="28"/>
          <w:szCs w:val="28"/>
          <w:lang w:eastAsia="ru-RU"/>
        </w:rPr>
        <w:t xml:space="preserve"> </w:t>
      </w:r>
      <w:r w:rsidRPr="00EE2746">
        <w:rPr>
          <w:rFonts w:ascii="Times New Roman" w:eastAsia="Times New Roman" w:hAnsi="Times New Roman" w:cs="Times New Roman"/>
          <w:color w:val="202020"/>
          <w:sz w:val="28"/>
          <w:szCs w:val="28"/>
          <w:lang w:eastAsia="ru-RU"/>
        </w:rPr>
        <w:t>стремительный рост емкости рынка  Государственных   краткосрочных  облигаций</w:t>
      </w:r>
      <w:r w:rsidR="0013332D" w:rsidRPr="00EE2746">
        <w:rPr>
          <w:rFonts w:ascii="Times New Roman" w:eastAsia="Times New Roman" w:hAnsi="Times New Roman" w:cs="Times New Roman"/>
          <w:color w:val="202020"/>
          <w:sz w:val="28"/>
          <w:szCs w:val="28"/>
          <w:lang w:eastAsia="ru-RU"/>
        </w:rPr>
        <w:t xml:space="preserve"> </w:t>
      </w:r>
      <w:r w:rsidRPr="00EE2746">
        <w:rPr>
          <w:rFonts w:ascii="Times New Roman" w:eastAsia="Times New Roman" w:hAnsi="Times New Roman" w:cs="Times New Roman"/>
          <w:color w:val="202020"/>
          <w:sz w:val="28"/>
          <w:szCs w:val="28"/>
          <w:lang w:eastAsia="ru-RU"/>
        </w:rPr>
        <w:t>(ГКО)  доказал  наличие  огромного  фискального  потенциала  государственных</w:t>
      </w:r>
      <w:r w:rsidR="0013332D" w:rsidRPr="00EE2746">
        <w:rPr>
          <w:rFonts w:ascii="Times New Roman" w:eastAsia="Times New Roman" w:hAnsi="Times New Roman" w:cs="Times New Roman"/>
          <w:color w:val="202020"/>
          <w:sz w:val="28"/>
          <w:szCs w:val="28"/>
          <w:lang w:eastAsia="ru-RU"/>
        </w:rPr>
        <w:t xml:space="preserve"> </w:t>
      </w:r>
      <w:r w:rsidRPr="00EE2746">
        <w:rPr>
          <w:rFonts w:ascii="Times New Roman" w:eastAsia="Times New Roman" w:hAnsi="Times New Roman" w:cs="Times New Roman"/>
          <w:color w:val="202020"/>
          <w:sz w:val="28"/>
          <w:szCs w:val="28"/>
          <w:lang w:eastAsia="ru-RU"/>
        </w:rPr>
        <w:t>ценных бумаг.  В  результате  путем  продажи  государственных  ценных  бумаг</w:t>
      </w:r>
      <w:r w:rsidR="0013332D" w:rsidRPr="00EE2746">
        <w:rPr>
          <w:rFonts w:ascii="Times New Roman" w:eastAsia="Times New Roman" w:hAnsi="Times New Roman" w:cs="Times New Roman"/>
          <w:color w:val="202020"/>
          <w:sz w:val="28"/>
          <w:szCs w:val="28"/>
          <w:lang w:eastAsia="ru-RU"/>
        </w:rPr>
        <w:t xml:space="preserve"> </w:t>
      </w:r>
      <w:r w:rsidRPr="00EE2746">
        <w:rPr>
          <w:rFonts w:ascii="Times New Roman" w:eastAsia="Times New Roman" w:hAnsi="Times New Roman" w:cs="Times New Roman"/>
          <w:color w:val="202020"/>
          <w:sz w:val="28"/>
          <w:szCs w:val="28"/>
          <w:lang w:eastAsia="ru-RU"/>
        </w:rPr>
        <w:t>привлекалось в бюджет несколько десятков триллионов  ежегодно;</w:t>
      </w:r>
    </w:p>
    <w:p w:rsidR="00821F6D" w:rsidRPr="00EE2746" w:rsidRDefault="00821F6D" w:rsidP="00EE27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color w:val="202020"/>
          <w:sz w:val="28"/>
          <w:szCs w:val="28"/>
          <w:lang w:eastAsia="ru-RU"/>
        </w:rPr>
      </w:pPr>
      <w:r w:rsidRPr="00EE2746">
        <w:rPr>
          <w:rFonts w:ascii="Times New Roman" w:eastAsia="Times New Roman" w:hAnsi="Times New Roman" w:cs="Times New Roman"/>
          <w:i/>
          <w:color w:val="202020"/>
          <w:sz w:val="28"/>
          <w:szCs w:val="28"/>
          <w:lang w:eastAsia="ru-RU"/>
        </w:rPr>
        <w:t xml:space="preserve">      2)</w:t>
      </w:r>
      <w:r w:rsidRPr="00EE2746">
        <w:rPr>
          <w:rFonts w:ascii="Times New Roman" w:eastAsia="Times New Roman" w:hAnsi="Times New Roman" w:cs="Times New Roman"/>
          <w:color w:val="202020"/>
          <w:sz w:val="28"/>
          <w:szCs w:val="28"/>
          <w:lang w:eastAsia="ru-RU"/>
        </w:rPr>
        <w:t xml:space="preserve"> финансирование конкретных проектов. Обычно к выпуску  ценных  бумаг</w:t>
      </w:r>
      <w:r w:rsidR="0013332D" w:rsidRPr="00EE2746">
        <w:rPr>
          <w:rFonts w:ascii="Times New Roman" w:eastAsia="Times New Roman" w:hAnsi="Times New Roman" w:cs="Times New Roman"/>
          <w:color w:val="202020"/>
          <w:sz w:val="28"/>
          <w:szCs w:val="28"/>
          <w:lang w:eastAsia="ru-RU"/>
        </w:rPr>
        <w:t xml:space="preserve"> </w:t>
      </w:r>
      <w:r w:rsidRPr="00EE2746">
        <w:rPr>
          <w:rFonts w:ascii="Times New Roman" w:eastAsia="Times New Roman" w:hAnsi="Times New Roman" w:cs="Times New Roman"/>
          <w:color w:val="202020"/>
          <w:sz w:val="28"/>
          <w:szCs w:val="28"/>
          <w:lang w:eastAsia="ru-RU"/>
        </w:rPr>
        <w:t>под  конкретные проекты прибегают муниципальные власти. Выпуская и  реализуя</w:t>
      </w:r>
      <w:r w:rsidR="0013332D" w:rsidRPr="00EE2746">
        <w:rPr>
          <w:rFonts w:ascii="Times New Roman" w:eastAsia="Times New Roman" w:hAnsi="Times New Roman" w:cs="Times New Roman"/>
          <w:color w:val="202020"/>
          <w:sz w:val="28"/>
          <w:szCs w:val="28"/>
          <w:lang w:eastAsia="ru-RU"/>
        </w:rPr>
        <w:t xml:space="preserve"> </w:t>
      </w:r>
      <w:r w:rsidRPr="00EE2746">
        <w:rPr>
          <w:rFonts w:ascii="Times New Roman" w:eastAsia="Times New Roman" w:hAnsi="Times New Roman" w:cs="Times New Roman"/>
          <w:color w:val="202020"/>
          <w:sz w:val="28"/>
          <w:szCs w:val="28"/>
          <w:lang w:eastAsia="ru-RU"/>
        </w:rPr>
        <w:t>на ценные бумаги целевого  назначения,  они  привлекают  свободные  денежные</w:t>
      </w:r>
      <w:r w:rsidR="0013332D" w:rsidRPr="00EE2746">
        <w:rPr>
          <w:rFonts w:ascii="Times New Roman" w:eastAsia="Times New Roman" w:hAnsi="Times New Roman" w:cs="Times New Roman"/>
          <w:color w:val="202020"/>
          <w:sz w:val="28"/>
          <w:szCs w:val="28"/>
          <w:lang w:eastAsia="ru-RU"/>
        </w:rPr>
        <w:t xml:space="preserve"> </w:t>
      </w:r>
      <w:r w:rsidRPr="00EE2746">
        <w:rPr>
          <w:rFonts w:ascii="Times New Roman" w:eastAsia="Times New Roman" w:hAnsi="Times New Roman" w:cs="Times New Roman"/>
          <w:color w:val="202020"/>
          <w:sz w:val="28"/>
          <w:szCs w:val="28"/>
          <w:lang w:eastAsia="ru-RU"/>
        </w:rPr>
        <w:t>средства общества, которые  и  направляются  на  финансирование  необходимых</w:t>
      </w:r>
      <w:r w:rsidR="0013332D" w:rsidRPr="00EE2746">
        <w:rPr>
          <w:rFonts w:ascii="Times New Roman" w:eastAsia="Times New Roman" w:hAnsi="Times New Roman" w:cs="Times New Roman"/>
          <w:color w:val="202020"/>
          <w:sz w:val="28"/>
          <w:szCs w:val="28"/>
          <w:lang w:eastAsia="ru-RU"/>
        </w:rPr>
        <w:t xml:space="preserve"> </w:t>
      </w:r>
      <w:r w:rsidRPr="00EE2746">
        <w:rPr>
          <w:rFonts w:ascii="Times New Roman" w:eastAsia="Times New Roman" w:hAnsi="Times New Roman" w:cs="Times New Roman"/>
          <w:color w:val="202020"/>
          <w:sz w:val="28"/>
          <w:szCs w:val="28"/>
          <w:lang w:eastAsia="ru-RU"/>
        </w:rPr>
        <w:t>проектов. В условиях переходного периода это имеет  несколько  односторонний</w:t>
      </w:r>
      <w:r w:rsidR="0013332D" w:rsidRPr="00EE2746">
        <w:rPr>
          <w:rFonts w:ascii="Times New Roman" w:eastAsia="Times New Roman" w:hAnsi="Times New Roman" w:cs="Times New Roman"/>
          <w:color w:val="202020"/>
          <w:sz w:val="28"/>
          <w:szCs w:val="28"/>
          <w:lang w:eastAsia="ru-RU"/>
        </w:rPr>
        <w:t xml:space="preserve"> </w:t>
      </w:r>
      <w:r w:rsidRPr="00EE2746">
        <w:rPr>
          <w:rFonts w:ascii="Times New Roman" w:eastAsia="Times New Roman" w:hAnsi="Times New Roman" w:cs="Times New Roman"/>
          <w:color w:val="202020"/>
          <w:sz w:val="28"/>
          <w:szCs w:val="28"/>
          <w:lang w:eastAsia="ru-RU"/>
        </w:rPr>
        <w:t>характер: целевые эмиссии производятся практически только под  строительство</w:t>
      </w:r>
      <w:r w:rsidR="0013332D" w:rsidRPr="00EE2746">
        <w:rPr>
          <w:rFonts w:ascii="Times New Roman" w:eastAsia="Times New Roman" w:hAnsi="Times New Roman" w:cs="Times New Roman"/>
          <w:color w:val="202020"/>
          <w:sz w:val="28"/>
          <w:szCs w:val="28"/>
          <w:lang w:eastAsia="ru-RU"/>
        </w:rPr>
        <w:t xml:space="preserve"> </w:t>
      </w:r>
      <w:r w:rsidRPr="00EE2746">
        <w:rPr>
          <w:rFonts w:ascii="Times New Roman" w:eastAsia="Times New Roman" w:hAnsi="Times New Roman" w:cs="Times New Roman"/>
          <w:color w:val="202020"/>
          <w:sz w:val="28"/>
          <w:szCs w:val="28"/>
          <w:lang w:eastAsia="ru-RU"/>
        </w:rPr>
        <w:t xml:space="preserve">жилья. Причина  этого  </w:t>
      </w:r>
      <w:r w:rsidRPr="00EE2746">
        <w:rPr>
          <w:rFonts w:ascii="Times New Roman" w:eastAsia="Times New Roman" w:hAnsi="Times New Roman" w:cs="Times New Roman"/>
          <w:color w:val="202020"/>
          <w:sz w:val="28"/>
          <w:szCs w:val="28"/>
          <w:lang w:eastAsia="ru-RU"/>
        </w:rPr>
        <w:lastRenderedPageBreak/>
        <w:t>проста:  привлечь  средства  рядовых  инвесторов  под</w:t>
      </w:r>
      <w:r w:rsidR="0013332D" w:rsidRPr="00EE2746">
        <w:rPr>
          <w:rFonts w:ascii="Times New Roman" w:eastAsia="Times New Roman" w:hAnsi="Times New Roman" w:cs="Times New Roman"/>
          <w:color w:val="202020"/>
          <w:sz w:val="28"/>
          <w:szCs w:val="28"/>
          <w:lang w:eastAsia="ru-RU"/>
        </w:rPr>
        <w:t xml:space="preserve"> </w:t>
      </w:r>
      <w:r w:rsidRPr="00EE2746">
        <w:rPr>
          <w:rFonts w:ascii="Times New Roman" w:eastAsia="Times New Roman" w:hAnsi="Times New Roman" w:cs="Times New Roman"/>
          <w:color w:val="202020"/>
          <w:sz w:val="28"/>
          <w:szCs w:val="28"/>
          <w:lang w:eastAsia="ru-RU"/>
        </w:rPr>
        <w:t>будущие денежные доходы  от  какого-нибудь  социально  значимого  объекта  в</w:t>
      </w:r>
      <w:r w:rsidR="0013332D" w:rsidRPr="00EE2746">
        <w:rPr>
          <w:rFonts w:ascii="Times New Roman" w:eastAsia="Times New Roman" w:hAnsi="Times New Roman" w:cs="Times New Roman"/>
          <w:color w:val="202020"/>
          <w:sz w:val="28"/>
          <w:szCs w:val="28"/>
          <w:lang w:eastAsia="ru-RU"/>
        </w:rPr>
        <w:t xml:space="preserve"> </w:t>
      </w:r>
      <w:r w:rsidRPr="00EE2746">
        <w:rPr>
          <w:rFonts w:ascii="Times New Roman" w:eastAsia="Times New Roman" w:hAnsi="Times New Roman" w:cs="Times New Roman"/>
          <w:color w:val="202020"/>
          <w:sz w:val="28"/>
          <w:szCs w:val="28"/>
          <w:lang w:eastAsia="ru-RU"/>
        </w:rPr>
        <w:t>сегодняшних условиях практически невозможно, тогда как по «жилищным»  займам</w:t>
      </w:r>
      <w:r w:rsidR="0013332D" w:rsidRPr="00EE2746">
        <w:rPr>
          <w:rFonts w:ascii="Times New Roman" w:eastAsia="Times New Roman" w:hAnsi="Times New Roman" w:cs="Times New Roman"/>
          <w:color w:val="202020"/>
          <w:sz w:val="28"/>
          <w:szCs w:val="28"/>
          <w:lang w:eastAsia="ru-RU"/>
        </w:rPr>
        <w:t xml:space="preserve"> </w:t>
      </w:r>
      <w:r w:rsidRPr="00EE2746">
        <w:rPr>
          <w:rFonts w:ascii="Times New Roman" w:eastAsia="Times New Roman" w:hAnsi="Times New Roman" w:cs="Times New Roman"/>
          <w:color w:val="202020"/>
          <w:sz w:val="28"/>
          <w:szCs w:val="28"/>
          <w:lang w:eastAsia="ru-RU"/>
        </w:rPr>
        <w:t>эмитенты рассчитываются столь необходимыми квартирами;</w:t>
      </w:r>
    </w:p>
    <w:p w:rsidR="00821F6D" w:rsidRPr="00EE2746" w:rsidRDefault="00821F6D" w:rsidP="00EE27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color w:val="202020"/>
          <w:sz w:val="28"/>
          <w:szCs w:val="28"/>
          <w:lang w:eastAsia="ru-RU"/>
        </w:rPr>
      </w:pPr>
      <w:r w:rsidRPr="00EE2746">
        <w:rPr>
          <w:rFonts w:ascii="Times New Roman" w:eastAsia="Times New Roman" w:hAnsi="Times New Roman" w:cs="Times New Roman"/>
          <w:color w:val="202020"/>
          <w:sz w:val="28"/>
          <w:szCs w:val="28"/>
          <w:lang w:eastAsia="ru-RU"/>
        </w:rPr>
        <w:t xml:space="preserve">      </w:t>
      </w:r>
      <w:r w:rsidRPr="00EE2746">
        <w:rPr>
          <w:rFonts w:ascii="Times New Roman" w:eastAsia="Times New Roman" w:hAnsi="Times New Roman" w:cs="Times New Roman"/>
          <w:i/>
          <w:color w:val="202020"/>
          <w:sz w:val="28"/>
          <w:szCs w:val="28"/>
          <w:lang w:eastAsia="ru-RU"/>
        </w:rPr>
        <w:t>3)</w:t>
      </w:r>
      <w:r w:rsidRPr="00EE2746">
        <w:rPr>
          <w:rFonts w:ascii="Times New Roman" w:eastAsia="Times New Roman" w:hAnsi="Times New Roman" w:cs="Times New Roman"/>
          <w:color w:val="202020"/>
          <w:sz w:val="28"/>
          <w:szCs w:val="28"/>
          <w:lang w:eastAsia="ru-RU"/>
        </w:rPr>
        <w:t xml:space="preserve"> регулирование  объема  денежной  массы,  находящейся  в  обращении.</w:t>
      </w:r>
      <w:r w:rsidR="0013332D" w:rsidRPr="00EE2746">
        <w:rPr>
          <w:rFonts w:ascii="Times New Roman" w:eastAsia="Times New Roman" w:hAnsi="Times New Roman" w:cs="Times New Roman"/>
          <w:color w:val="202020"/>
          <w:sz w:val="28"/>
          <w:szCs w:val="28"/>
          <w:lang w:eastAsia="ru-RU"/>
        </w:rPr>
        <w:t xml:space="preserve"> </w:t>
      </w:r>
      <w:r w:rsidRPr="00EE2746">
        <w:rPr>
          <w:rFonts w:ascii="Times New Roman" w:eastAsia="Times New Roman" w:hAnsi="Times New Roman" w:cs="Times New Roman"/>
          <w:color w:val="202020"/>
          <w:sz w:val="28"/>
          <w:szCs w:val="28"/>
          <w:lang w:eastAsia="ru-RU"/>
        </w:rPr>
        <w:t>Данная  функция  обычно  реализуется   государственными   банками.   Покупка</w:t>
      </w:r>
      <w:r w:rsidR="0013332D" w:rsidRPr="00EE2746">
        <w:rPr>
          <w:rFonts w:ascii="Times New Roman" w:eastAsia="Times New Roman" w:hAnsi="Times New Roman" w:cs="Times New Roman"/>
          <w:color w:val="202020"/>
          <w:sz w:val="28"/>
          <w:szCs w:val="28"/>
          <w:lang w:eastAsia="ru-RU"/>
        </w:rPr>
        <w:t xml:space="preserve"> </w:t>
      </w:r>
      <w:r w:rsidRPr="00EE2746">
        <w:rPr>
          <w:rFonts w:ascii="Times New Roman" w:eastAsia="Times New Roman" w:hAnsi="Times New Roman" w:cs="Times New Roman"/>
          <w:color w:val="202020"/>
          <w:sz w:val="28"/>
          <w:szCs w:val="28"/>
          <w:lang w:eastAsia="ru-RU"/>
        </w:rPr>
        <w:t>госбанком государственных ценных бумаг увеличивает объем  денежной  массы  в</w:t>
      </w:r>
      <w:r w:rsidR="0013332D" w:rsidRPr="00EE2746">
        <w:rPr>
          <w:rFonts w:ascii="Times New Roman" w:eastAsia="Times New Roman" w:hAnsi="Times New Roman" w:cs="Times New Roman"/>
          <w:color w:val="202020"/>
          <w:sz w:val="28"/>
          <w:szCs w:val="28"/>
          <w:lang w:eastAsia="ru-RU"/>
        </w:rPr>
        <w:t xml:space="preserve"> </w:t>
      </w:r>
      <w:r w:rsidRPr="00EE2746">
        <w:rPr>
          <w:rFonts w:ascii="Times New Roman" w:eastAsia="Times New Roman" w:hAnsi="Times New Roman" w:cs="Times New Roman"/>
          <w:color w:val="202020"/>
          <w:sz w:val="28"/>
          <w:szCs w:val="28"/>
          <w:lang w:eastAsia="ru-RU"/>
        </w:rPr>
        <w:t>обращении, а продажа имеющихся государственных  бумаг,  наоборот,  сокращает</w:t>
      </w:r>
      <w:r w:rsidR="0013332D" w:rsidRPr="00EE2746">
        <w:rPr>
          <w:rFonts w:ascii="Times New Roman" w:eastAsia="Times New Roman" w:hAnsi="Times New Roman" w:cs="Times New Roman"/>
          <w:color w:val="202020"/>
          <w:sz w:val="28"/>
          <w:szCs w:val="28"/>
          <w:lang w:eastAsia="ru-RU"/>
        </w:rPr>
        <w:t xml:space="preserve"> </w:t>
      </w:r>
      <w:r w:rsidRPr="00EE2746">
        <w:rPr>
          <w:rFonts w:ascii="Times New Roman" w:eastAsia="Times New Roman" w:hAnsi="Times New Roman" w:cs="Times New Roman"/>
          <w:color w:val="202020"/>
          <w:sz w:val="28"/>
          <w:szCs w:val="28"/>
          <w:lang w:eastAsia="ru-RU"/>
        </w:rPr>
        <w:t>денежные  агрегаты.  В  России  изменение  денежной  массы  в  обращении   в</w:t>
      </w:r>
      <w:r w:rsidR="0013332D" w:rsidRPr="00EE2746">
        <w:rPr>
          <w:rFonts w:ascii="Times New Roman" w:eastAsia="Times New Roman" w:hAnsi="Times New Roman" w:cs="Times New Roman"/>
          <w:color w:val="202020"/>
          <w:sz w:val="28"/>
          <w:szCs w:val="28"/>
          <w:lang w:eastAsia="ru-RU"/>
        </w:rPr>
        <w:t xml:space="preserve"> </w:t>
      </w:r>
      <w:r w:rsidRPr="00EE2746">
        <w:rPr>
          <w:rFonts w:ascii="Times New Roman" w:eastAsia="Times New Roman" w:hAnsi="Times New Roman" w:cs="Times New Roman"/>
          <w:color w:val="202020"/>
          <w:sz w:val="28"/>
          <w:szCs w:val="28"/>
          <w:lang w:eastAsia="ru-RU"/>
        </w:rPr>
        <w:t>результате покупки-продажи  государственных   бумаг  Центральным  банком  РФ</w:t>
      </w:r>
      <w:r w:rsidR="0013332D" w:rsidRPr="00EE2746">
        <w:rPr>
          <w:rFonts w:ascii="Times New Roman" w:eastAsia="Times New Roman" w:hAnsi="Times New Roman" w:cs="Times New Roman"/>
          <w:color w:val="202020"/>
          <w:sz w:val="28"/>
          <w:szCs w:val="28"/>
          <w:lang w:eastAsia="ru-RU"/>
        </w:rPr>
        <w:t xml:space="preserve"> </w:t>
      </w:r>
      <w:r w:rsidRPr="00EE2746">
        <w:rPr>
          <w:rFonts w:ascii="Times New Roman" w:eastAsia="Times New Roman" w:hAnsi="Times New Roman" w:cs="Times New Roman"/>
          <w:color w:val="202020"/>
          <w:sz w:val="28"/>
          <w:szCs w:val="28"/>
          <w:lang w:eastAsia="ru-RU"/>
        </w:rPr>
        <w:t>имеет характер дополнительного эффекта к фискальным функциям.</w:t>
      </w:r>
    </w:p>
    <w:p w:rsidR="00821F6D" w:rsidRPr="00EE2746" w:rsidRDefault="00821F6D" w:rsidP="00EE27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color w:val="202020"/>
          <w:sz w:val="28"/>
          <w:szCs w:val="28"/>
          <w:lang w:eastAsia="ru-RU"/>
        </w:rPr>
      </w:pPr>
      <w:r w:rsidRPr="00EE2746">
        <w:rPr>
          <w:rFonts w:ascii="Times New Roman" w:eastAsia="Times New Roman" w:hAnsi="Times New Roman" w:cs="Times New Roman"/>
          <w:color w:val="202020"/>
          <w:sz w:val="28"/>
          <w:szCs w:val="28"/>
          <w:lang w:eastAsia="ru-RU"/>
        </w:rPr>
        <w:t xml:space="preserve">      </w:t>
      </w:r>
      <w:r w:rsidRPr="00EE2746">
        <w:rPr>
          <w:rFonts w:ascii="Times New Roman" w:eastAsia="Times New Roman" w:hAnsi="Times New Roman" w:cs="Times New Roman"/>
          <w:i/>
          <w:color w:val="202020"/>
          <w:sz w:val="28"/>
          <w:szCs w:val="28"/>
          <w:lang w:eastAsia="ru-RU"/>
        </w:rPr>
        <w:t>4)</w:t>
      </w:r>
      <w:r w:rsidRPr="00EE2746">
        <w:rPr>
          <w:rFonts w:ascii="Times New Roman" w:eastAsia="Times New Roman" w:hAnsi="Times New Roman" w:cs="Times New Roman"/>
          <w:color w:val="202020"/>
          <w:sz w:val="28"/>
          <w:szCs w:val="28"/>
          <w:lang w:eastAsia="ru-RU"/>
        </w:rPr>
        <w:t xml:space="preserve"> поддержание ликвидности  финансово-кредитной  системы.  Эта  весьма</w:t>
      </w:r>
      <w:r w:rsidR="0013332D" w:rsidRPr="00EE2746">
        <w:rPr>
          <w:rFonts w:ascii="Times New Roman" w:eastAsia="Times New Roman" w:hAnsi="Times New Roman" w:cs="Times New Roman"/>
          <w:color w:val="202020"/>
          <w:sz w:val="28"/>
          <w:szCs w:val="28"/>
          <w:lang w:eastAsia="ru-RU"/>
        </w:rPr>
        <w:t xml:space="preserve"> </w:t>
      </w:r>
      <w:r w:rsidRPr="00EE2746">
        <w:rPr>
          <w:rFonts w:ascii="Times New Roman" w:eastAsia="Times New Roman" w:hAnsi="Times New Roman" w:cs="Times New Roman"/>
          <w:color w:val="202020"/>
          <w:sz w:val="28"/>
          <w:szCs w:val="28"/>
          <w:lang w:eastAsia="ru-RU"/>
        </w:rPr>
        <w:t>важная функция Центрального банка довольно успешно реализуется  через  рынок</w:t>
      </w:r>
      <w:r w:rsidR="0013332D" w:rsidRPr="00EE2746">
        <w:rPr>
          <w:rFonts w:ascii="Times New Roman" w:eastAsia="Times New Roman" w:hAnsi="Times New Roman" w:cs="Times New Roman"/>
          <w:color w:val="202020"/>
          <w:sz w:val="28"/>
          <w:szCs w:val="28"/>
          <w:lang w:eastAsia="ru-RU"/>
        </w:rPr>
        <w:t xml:space="preserve"> </w:t>
      </w:r>
      <w:r w:rsidRPr="00EE2746">
        <w:rPr>
          <w:rFonts w:ascii="Times New Roman" w:eastAsia="Times New Roman" w:hAnsi="Times New Roman" w:cs="Times New Roman"/>
          <w:color w:val="202020"/>
          <w:sz w:val="28"/>
          <w:szCs w:val="28"/>
          <w:lang w:eastAsia="ru-RU"/>
        </w:rPr>
        <w:t>ГКО.  В  рамках  задачи  необходимо,  чтобы  существовал  достаточно   емкий</w:t>
      </w:r>
      <w:r w:rsidR="0013332D" w:rsidRPr="00EE2746">
        <w:rPr>
          <w:rFonts w:ascii="Times New Roman" w:eastAsia="Times New Roman" w:hAnsi="Times New Roman" w:cs="Times New Roman"/>
          <w:color w:val="202020"/>
          <w:sz w:val="28"/>
          <w:szCs w:val="28"/>
          <w:lang w:eastAsia="ru-RU"/>
        </w:rPr>
        <w:t xml:space="preserve"> </w:t>
      </w:r>
      <w:r w:rsidRPr="00EE2746">
        <w:rPr>
          <w:rFonts w:ascii="Times New Roman" w:eastAsia="Times New Roman" w:hAnsi="Times New Roman" w:cs="Times New Roman"/>
          <w:color w:val="202020"/>
          <w:sz w:val="28"/>
          <w:szCs w:val="28"/>
          <w:lang w:eastAsia="ru-RU"/>
        </w:rPr>
        <w:t>(способный поглотить  оборотные  средства  банков)  и   в  достаточной  мере</w:t>
      </w:r>
      <w:r w:rsidR="00C31235" w:rsidRPr="00EE2746">
        <w:rPr>
          <w:rFonts w:ascii="Times New Roman" w:eastAsia="Times New Roman" w:hAnsi="Times New Roman" w:cs="Times New Roman"/>
          <w:color w:val="202020"/>
          <w:sz w:val="28"/>
          <w:szCs w:val="28"/>
          <w:lang w:eastAsia="ru-RU"/>
        </w:rPr>
        <w:t>,</w:t>
      </w:r>
      <w:r w:rsidR="0013332D" w:rsidRPr="00EE2746">
        <w:rPr>
          <w:rFonts w:ascii="Times New Roman" w:eastAsia="Times New Roman" w:hAnsi="Times New Roman" w:cs="Times New Roman"/>
          <w:color w:val="202020"/>
          <w:sz w:val="28"/>
          <w:szCs w:val="28"/>
          <w:lang w:eastAsia="ru-RU"/>
        </w:rPr>
        <w:t xml:space="preserve"> </w:t>
      </w:r>
      <w:r w:rsidRPr="00EE2746">
        <w:rPr>
          <w:rFonts w:ascii="Times New Roman" w:eastAsia="Times New Roman" w:hAnsi="Times New Roman" w:cs="Times New Roman"/>
          <w:color w:val="202020"/>
          <w:sz w:val="28"/>
          <w:szCs w:val="28"/>
          <w:lang w:eastAsia="ru-RU"/>
        </w:rPr>
        <w:t>ликвидный рынок, на котором банки могли бы с прибылью держать часть  активов</w:t>
      </w:r>
      <w:r w:rsidR="0013332D" w:rsidRPr="00EE2746">
        <w:rPr>
          <w:rFonts w:ascii="Times New Roman" w:eastAsia="Times New Roman" w:hAnsi="Times New Roman" w:cs="Times New Roman"/>
          <w:color w:val="202020"/>
          <w:sz w:val="28"/>
          <w:szCs w:val="28"/>
          <w:lang w:eastAsia="ru-RU"/>
        </w:rPr>
        <w:t xml:space="preserve"> </w:t>
      </w:r>
      <w:r w:rsidRPr="00EE2746">
        <w:rPr>
          <w:rFonts w:ascii="Times New Roman" w:eastAsia="Times New Roman" w:hAnsi="Times New Roman" w:cs="Times New Roman"/>
          <w:color w:val="202020"/>
          <w:sz w:val="28"/>
          <w:szCs w:val="28"/>
          <w:lang w:eastAsia="ru-RU"/>
        </w:rPr>
        <w:t>и иметь возможность легко переводить средства в другие  сектора  финансового</w:t>
      </w:r>
      <w:r w:rsidR="0013332D" w:rsidRPr="00EE2746">
        <w:rPr>
          <w:rFonts w:ascii="Times New Roman" w:eastAsia="Times New Roman" w:hAnsi="Times New Roman" w:cs="Times New Roman"/>
          <w:color w:val="202020"/>
          <w:sz w:val="28"/>
          <w:szCs w:val="28"/>
          <w:lang w:eastAsia="ru-RU"/>
        </w:rPr>
        <w:t xml:space="preserve"> </w:t>
      </w:r>
      <w:r w:rsidRPr="00EE2746">
        <w:rPr>
          <w:rFonts w:ascii="Times New Roman" w:eastAsia="Times New Roman" w:hAnsi="Times New Roman" w:cs="Times New Roman"/>
          <w:color w:val="202020"/>
          <w:sz w:val="28"/>
          <w:szCs w:val="28"/>
          <w:lang w:eastAsia="ru-RU"/>
        </w:rPr>
        <w:t>рынка;</w:t>
      </w:r>
    </w:p>
    <w:p w:rsidR="00EE2746" w:rsidRDefault="00821F6D" w:rsidP="00EE27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color w:val="202020"/>
          <w:sz w:val="28"/>
          <w:szCs w:val="28"/>
          <w:lang w:eastAsia="ru-RU"/>
        </w:rPr>
      </w:pPr>
      <w:r w:rsidRPr="00EE2746">
        <w:rPr>
          <w:rFonts w:ascii="Times New Roman" w:eastAsia="Times New Roman" w:hAnsi="Times New Roman" w:cs="Times New Roman"/>
          <w:i/>
          <w:color w:val="202020"/>
          <w:sz w:val="28"/>
          <w:szCs w:val="28"/>
          <w:lang w:eastAsia="ru-RU"/>
        </w:rPr>
        <w:t xml:space="preserve">      5)</w:t>
      </w:r>
      <w:r w:rsidRPr="00EE2746">
        <w:rPr>
          <w:rFonts w:ascii="Times New Roman" w:eastAsia="Times New Roman" w:hAnsi="Times New Roman" w:cs="Times New Roman"/>
          <w:color w:val="202020"/>
          <w:sz w:val="28"/>
          <w:szCs w:val="28"/>
          <w:lang w:eastAsia="ru-RU"/>
        </w:rPr>
        <w:t xml:space="preserve"> некоторые другие, вспомогательные функции.  Например,  важную  роль</w:t>
      </w:r>
      <w:r w:rsidR="0013332D" w:rsidRPr="00EE2746">
        <w:rPr>
          <w:rFonts w:ascii="Times New Roman" w:eastAsia="Times New Roman" w:hAnsi="Times New Roman" w:cs="Times New Roman"/>
          <w:color w:val="202020"/>
          <w:sz w:val="28"/>
          <w:szCs w:val="28"/>
          <w:lang w:eastAsia="ru-RU"/>
        </w:rPr>
        <w:t xml:space="preserve"> </w:t>
      </w:r>
      <w:r w:rsidRPr="00EE2746">
        <w:rPr>
          <w:rFonts w:ascii="Times New Roman" w:eastAsia="Times New Roman" w:hAnsi="Times New Roman" w:cs="Times New Roman"/>
          <w:color w:val="202020"/>
          <w:sz w:val="28"/>
          <w:szCs w:val="28"/>
          <w:lang w:eastAsia="ru-RU"/>
        </w:rPr>
        <w:t>сыграли государственные ценные бумаги в российской приватизации.</w:t>
      </w:r>
    </w:p>
    <w:p w:rsidR="00D4265C" w:rsidRPr="00EE2746" w:rsidRDefault="00EE2746" w:rsidP="00EE27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color w:val="202020"/>
          <w:sz w:val="28"/>
          <w:szCs w:val="28"/>
          <w:lang w:eastAsia="ru-RU"/>
        </w:rPr>
      </w:pPr>
      <w:r>
        <w:rPr>
          <w:rFonts w:ascii="Times New Roman" w:eastAsia="Times New Roman" w:hAnsi="Times New Roman" w:cs="Times New Roman"/>
          <w:color w:val="202020"/>
          <w:sz w:val="28"/>
          <w:szCs w:val="28"/>
          <w:lang w:eastAsia="ru-RU"/>
        </w:rPr>
        <w:t xml:space="preserve">         </w:t>
      </w:r>
      <w:r w:rsidR="00D4265C" w:rsidRPr="00EE2746">
        <w:rPr>
          <w:rFonts w:ascii="Times New Roman" w:hAnsi="Times New Roman" w:cs="Times New Roman"/>
          <w:i/>
          <w:sz w:val="32"/>
          <w:szCs w:val="32"/>
        </w:rPr>
        <w:t>Источники формирования</w:t>
      </w:r>
      <w:r w:rsidR="00D4265C" w:rsidRPr="00EE2746">
        <w:rPr>
          <w:rFonts w:ascii="Times New Roman" w:hAnsi="Times New Roman" w:cs="Times New Roman"/>
          <w:sz w:val="28"/>
          <w:szCs w:val="28"/>
        </w:rPr>
        <w:t xml:space="preserve"> денежного или финансового рынков могут быть </w:t>
      </w:r>
      <w:r w:rsidR="00D4265C" w:rsidRPr="00EE2746">
        <w:rPr>
          <w:rStyle w:val="a5"/>
          <w:rFonts w:ascii="Times New Roman" w:hAnsi="Times New Roman" w:cs="Times New Roman"/>
          <w:sz w:val="28"/>
          <w:szCs w:val="28"/>
        </w:rPr>
        <w:t xml:space="preserve">внутренние и внешние. </w:t>
      </w:r>
    </w:p>
    <w:p w:rsidR="00D4265C" w:rsidRPr="00EE2746" w:rsidRDefault="00D4265C" w:rsidP="00EE2746">
      <w:pPr>
        <w:spacing w:after="0" w:line="360" w:lineRule="auto"/>
        <w:jc w:val="both"/>
        <w:rPr>
          <w:rFonts w:ascii="Times New Roman" w:hAnsi="Times New Roman" w:cs="Times New Roman"/>
          <w:sz w:val="28"/>
          <w:szCs w:val="28"/>
        </w:rPr>
      </w:pPr>
      <w:r w:rsidRPr="00EE2746">
        <w:rPr>
          <w:rFonts w:ascii="Times New Roman" w:hAnsi="Times New Roman" w:cs="Times New Roman"/>
          <w:sz w:val="28"/>
          <w:szCs w:val="28"/>
        </w:rPr>
        <w:t xml:space="preserve">К </w:t>
      </w:r>
      <w:r w:rsidRPr="00EE2746">
        <w:rPr>
          <w:rStyle w:val="a5"/>
          <w:rFonts w:ascii="Times New Roman" w:hAnsi="Times New Roman" w:cs="Times New Roman"/>
          <w:sz w:val="28"/>
          <w:szCs w:val="28"/>
        </w:rPr>
        <w:t xml:space="preserve">внутренним </w:t>
      </w:r>
      <w:r w:rsidRPr="00EE2746">
        <w:rPr>
          <w:rFonts w:ascii="Times New Roman" w:hAnsi="Times New Roman" w:cs="Times New Roman"/>
          <w:sz w:val="28"/>
          <w:szCs w:val="28"/>
        </w:rPr>
        <w:t xml:space="preserve">источникам обычно относят сбережения населения, амортизационные отчисления, чистую прибыль предприятий, средства негосударственных пенсионных фондов, страховых фондов, трастовых компаний. По сути, денежные средства этих внутренних источников являются основой формирования денежного капитала, используемого для прибыльного инвестирования, производства товаров или предоставления </w:t>
      </w:r>
      <w:r w:rsidRPr="00EE2746">
        <w:rPr>
          <w:rFonts w:ascii="Times New Roman" w:hAnsi="Times New Roman" w:cs="Times New Roman"/>
          <w:sz w:val="28"/>
          <w:szCs w:val="28"/>
        </w:rPr>
        <w:lastRenderedPageBreak/>
        <w:t xml:space="preserve">услуг, приобретения антиквариата, драгоценностей и т.п., включая ценные бумаги. </w:t>
      </w:r>
    </w:p>
    <w:p w:rsidR="00D4265C" w:rsidRPr="00EE2746" w:rsidRDefault="00D4265C" w:rsidP="00EE2746">
      <w:pPr>
        <w:spacing w:after="0" w:line="360" w:lineRule="auto"/>
        <w:jc w:val="both"/>
        <w:rPr>
          <w:rFonts w:ascii="Times New Roman" w:hAnsi="Times New Roman" w:cs="Times New Roman"/>
          <w:sz w:val="28"/>
          <w:szCs w:val="28"/>
        </w:rPr>
      </w:pPr>
      <w:r w:rsidRPr="00EE2746">
        <w:rPr>
          <w:rFonts w:ascii="Times New Roman" w:hAnsi="Times New Roman" w:cs="Times New Roman"/>
          <w:sz w:val="28"/>
          <w:szCs w:val="28"/>
        </w:rPr>
        <w:t xml:space="preserve">К </w:t>
      </w:r>
      <w:r w:rsidRPr="00EE2746">
        <w:rPr>
          <w:rStyle w:val="a5"/>
          <w:rFonts w:ascii="Times New Roman" w:hAnsi="Times New Roman" w:cs="Times New Roman"/>
          <w:sz w:val="28"/>
          <w:szCs w:val="28"/>
        </w:rPr>
        <w:t xml:space="preserve">внешним </w:t>
      </w:r>
      <w:r w:rsidRPr="00EE2746">
        <w:rPr>
          <w:rFonts w:ascii="Times New Roman" w:hAnsi="Times New Roman" w:cs="Times New Roman"/>
          <w:sz w:val="28"/>
          <w:szCs w:val="28"/>
        </w:rPr>
        <w:t xml:space="preserve">источникам рынка могут быть отнесены ссуды банков и средства, полученные от продажи ценных бумаг различных эмитентов. </w:t>
      </w:r>
    </w:p>
    <w:p w:rsidR="00151EC3" w:rsidRDefault="00D4265C" w:rsidP="00EE2746">
      <w:pPr>
        <w:spacing w:after="0" w:line="360" w:lineRule="auto"/>
        <w:jc w:val="both"/>
        <w:rPr>
          <w:rFonts w:ascii="Times New Roman" w:hAnsi="Times New Roman" w:cs="Times New Roman"/>
          <w:sz w:val="28"/>
          <w:szCs w:val="28"/>
        </w:rPr>
      </w:pPr>
      <w:r w:rsidRPr="00EE2746">
        <w:rPr>
          <w:rFonts w:ascii="Times New Roman" w:hAnsi="Times New Roman" w:cs="Times New Roman"/>
          <w:sz w:val="28"/>
          <w:szCs w:val="28"/>
        </w:rPr>
        <w:t xml:space="preserve">Ввиду переплетения множества источников и многогранности функций, которые выполняет государство и другие участники </w:t>
      </w:r>
      <w:r w:rsidR="00C31235" w:rsidRPr="00EE2746">
        <w:rPr>
          <w:rFonts w:ascii="Times New Roman" w:hAnsi="Times New Roman" w:cs="Times New Roman"/>
          <w:sz w:val="28"/>
          <w:szCs w:val="28"/>
        </w:rPr>
        <w:t>фондового рынка</w:t>
      </w:r>
      <w:r w:rsidRPr="00EE2746">
        <w:rPr>
          <w:rFonts w:ascii="Times New Roman" w:hAnsi="Times New Roman" w:cs="Times New Roman"/>
          <w:sz w:val="28"/>
          <w:szCs w:val="28"/>
        </w:rPr>
        <w:t xml:space="preserve">, вряд ли представляется возможным говорить о каком-либо точном соотношении внутренних и внешних источников формирования фондового рынка. </w:t>
      </w:r>
    </w:p>
    <w:p w:rsidR="00EE2746" w:rsidRDefault="00EE2746" w:rsidP="00EE2746">
      <w:pPr>
        <w:spacing w:after="0" w:line="360" w:lineRule="auto"/>
        <w:jc w:val="both"/>
        <w:rPr>
          <w:rFonts w:ascii="Times New Roman" w:hAnsi="Times New Roman" w:cs="Times New Roman"/>
          <w:sz w:val="28"/>
          <w:szCs w:val="28"/>
        </w:rPr>
      </w:pPr>
    </w:p>
    <w:p w:rsidR="00EE2746" w:rsidRDefault="00EE2746" w:rsidP="00EE2746">
      <w:pPr>
        <w:spacing w:after="0" w:line="360" w:lineRule="auto"/>
        <w:jc w:val="both"/>
        <w:rPr>
          <w:rFonts w:ascii="Times New Roman" w:hAnsi="Times New Roman" w:cs="Times New Roman"/>
          <w:sz w:val="28"/>
          <w:szCs w:val="28"/>
        </w:rPr>
      </w:pPr>
    </w:p>
    <w:p w:rsidR="00EE2746" w:rsidRDefault="00EE2746" w:rsidP="00EE2746">
      <w:pPr>
        <w:spacing w:after="0" w:line="360" w:lineRule="auto"/>
        <w:jc w:val="both"/>
        <w:rPr>
          <w:rFonts w:ascii="Times New Roman" w:hAnsi="Times New Roman" w:cs="Times New Roman"/>
          <w:sz w:val="28"/>
          <w:szCs w:val="28"/>
        </w:rPr>
      </w:pPr>
    </w:p>
    <w:p w:rsidR="00EE2746" w:rsidRDefault="00EE2746" w:rsidP="00EE2746">
      <w:pPr>
        <w:spacing w:after="0" w:line="360" w:lineRule="auto"/>
        <w:jc w:val="both"/>
        <w:rPr>
          <w:rFonts w:ascii="Times New Roman" w:hAnsi="Times New Roman" w:cs="Times New Roman"/>
          <w:sz w:val="28"/>
          <w:szCs w:val="28"/>
        </w:rPr>
      </w:pPr>
    </w:p>
    <w:p w:rsidR="00EE2746" w:rsidRDefault="00EE2746" w:rsidP="00EE2746">
      <w:pPr>
        <w:spacing w:after="0" w:line="360" w:lineRule="auto"/>
        <w:jc w:val="both"/>
        <w:rPr>
          <w:rFonts w:ascii="Times New Roman" w:hAnsi="Times New Roman" w:cs="Times New Roman"/>
          <w:sz w:val="28"/>
          <w:szCs w:val="28"/>
        </w:rPr>
      </w:pPr>
    </w:p>
    <w:p w:rsidR="00EE2746" w:rsidRDefault="00EE2746" w:rsidP="00EE2746">
      <w:pPr>
        <w:spacing w:after="0" w:line="360" w:lineRule="auto"/>
        <w:jc w:val="both"/>
        <w:rPr>
          <w:rFonts w:ascii="Times New Roman" w:hAnsi="Times New Roman" w:cs="Times New Roman"/>
          <w:sz w:val="28"/>
          <w:szCs w:val="28"/>
        </w:rPr>
      </w:pPr>
    </w:p>
    <w:p w:rsidR="00EE2746" w:rsidRDefault="00EE2746" w:rsidP="00EE2746">
      <w:pPr>
        <w:spacing w:after="0" w:line="360" w:lineRule="auto"/>
        <w:jc w:val="both"/>
        <w:rPr>
          <w:rFonts w:ascii="Times New Roman" w:hAnsi="Times New Roman" w:cs="Times New Roman"/>
          <w:sz w:val="28"/>
          <w:szCs w:val="28"/>
        </w:rPr>
      </w:pPr>
    </w:p>
    <w:p w:rsidR="00EE2746" w:rsidRDefault="00EE2746" w:rsidP="00EE2746">
      <w:pPr>
        <w:spacing w:after="0" w:line="360" w:lineRule="auto"/>
        <w:jc w:val="both"/>
        <w:rPr>
          <w:rFonts w:ascii="Times New Roman" w:hAnsi="Times New Roman" w:cs="Times New Roman"/>
          <w:sz w:val="28"/>
          <w:szCs w:val="28"/>
        </w:rPr>
      </w:pPr>
    </w:p>
    <w:p w:rsidR="00EE2746" w:rsidRDefault="00EE2746" w:rsidP="00EE2746">
      <w:pPr>
        <w:spacing w:after="0" w:line="360" w:lineRule="auto"/>
        <w:jc w:val="both"/>
        <w:rPr>
          <w:rFonts w:ascii="Times New Roman" w:hAnsi="Times New Roman" w:cs="Times New Roman"/>
          <w:sz w:val="28"/>
          <w:szCs w:val="28"/>
        </w:rPr>
      </w:pPr>
    </w:p>
    <w:p w:rsidR="00EE2746" w:rsidRDefault="00EE2746" w:rsidP="00EE2746">
      <w:pPr>
        <w:spacing w:after="0" w:line="360" w:lineRule="auto"/>
        <w:jc w:val="both"/>
        <w:rPr>
          <w:rFonts w:ascii="Times New Roman" w:hAnsi="Times New Roman" w:cs="Times New Roman"/>
          <w:sz w:val="28"/>
          <w:szCs w:val="28"/>
        </w:rPr>
      </w:pPr>
    </w:p>
    <w:p w:rsidR="00EE2746" w:rsidRDefault="00EE2746" w:rsidP="00EE2746">
      <w:pPr>
        <w:spacing w:after="0" w:line="360" w:lineRule="auto"/>
        <w:jc w:val="both"/>
        <w:rPr>
          <w:rFonts w:ascii="Times New Roman" w:hAnsi="Times New Roman" w:cs="Times New Roman"/>
          <w:sz w:val="28"/>
          <w:szCs w:val="28"/>
        </w:rPr>
      </w:pPr>
    </w:p>
    <w:p w:rsidR="00EE2746" w:rsidRDefault="00EE2746" w:rsidP="00EE2746">
      <w:pPr>
        <w:spacing w:after="0" w:line="360" w:lineRule="auto"/>
        <w:jc w:val="both"/>
        <w:rPr>
          <w:rFonts w:ascii="Times New Roman" w:hAnsi="Times New Roman" w:cs="Times New Roman"/>
          <w:sz w:val="28"/>
          <w:szCs w:val="28"/>
        </w:rPr>
      </w:pPr>
    </w:p>
    <w:p w:rsidR="00EE2746" w:rsidRDefault="00EE2746" w:rsidP="00EE2746">
      <w:pPr>
        <w:spacing w:after="0" w:line="360" w:lineRule="auto"/>
        <w:jc w:val="both"/>
        <w:rPr>
          <w:rFonts w:ascii="Times New Roman" w:hAnsi="Times New Roman" w:cs="Times New Roman"/>
          <w:sz w:val="28"/>
          <w:szCs w:val="28"/>
        </w:rPr>
      </w:pPr>
    </w:p>
    <w:p w:rsidR="00EE2746" w:rsidRDefault="00EE2746" w:rsidP="00EE2746">
      <w:pPr>
        <w:spacing w:after="0" w:line="360" w:lineRule="auto"/>
        <w:jc w:val="both"/>
        <w:rPr>
          <w:rFonts w:ascii="Times New Roman" w:hAnsi="Times New Roman" w:cs="Times New Roman"/>
          <w:sz w:val="28"/>
          <w:szCs w:val="28"/>
        </w:rPr>
      </w:pPr>
    </w:p>
    <w:p w:rsidR="00EE2746" w:rsidRDefault="00EE2746" w:rsidP="00EE2746">
      <w:pPr>
        <w:spacing w:after="0" w:line="360" w:lineRule="auto"/>
        <w:jc w:val="both"/>
        <w:rPr>
          <w:rFonts w:ascii="Times New Roman" w:hAnsi="Times New Roman" w:cs="Times New Roman"/>
          <w:sz w:val="28"/>
          <w:szCs w:val="28"/>
        </w:rPr>
      </w:pPr>
    </w:p>
    <w:p w:rsidR="00EE2746" w:rsidRDefault="00EE2746" w:rsidP="00EE2746">
      <w:pPr>
        <w:spacing w:after="0" w:line="360" w:lineRule="auto"/>
        <w:jc w:val="both"/>
        <w:rPr>
          <w:rFonts w:ascii="Times New Roman" w:hAnsi="Times New Roman" w:cs="Times New Roman"/>
          <w:sz w:val="28"/>
          <w:szCs w:val="28"/>
        </w:rPr>
      </w:pPr>
    </w:p>
    <w:p w:rsidR="00EE2746" w:rsidRDefault="00EE2746" w:rsidP="00EE2746">
      <w:pPr>
        <w:spacing w:after="0" w:line="360" w:lineRule="auto"/>
        <w:jc w:val="both"/>
        <w:rPr>
          <w:rFonts w:ascii="Times New Roman" w:hAnsi="Times New Roman" w:cs="Times New Roman"/>
          <w:sz w:val="28"/>
          <w:szCs w:val="28"/>
        </w:rPr>
      </w:pPr>
    </w:p>
    <w:p w:rsidR="00EE2746" w:rsidRDefault="00EE2746" w:rsidP="00EE2746">
      <w:pPr>
        <w:spacing w:after="0" w:line="360" w:lineRule="auto"/>
        <w:jc w:val="both"/>
        <w:rPr>
          <w:rFonts w:ascii="Times New Roman" w:hAnsi="Times New Roman" w:cs="Times New Roman"/>
          <w:sz w:val="28"/>
          <w:szCs w:val="28"/>
        </w:rPr>
      </w:pPr>
    </w:p>
    <w:p w:rsidR="00EE2746" w:rsidRDefault="00EE2746" w:rsidP="00EE2746">
      <w:pPr>
        <w:spacing w:after="0" w:line="360" w:lineRule="auto"/>
        <w:jc w:val="both"/>
        <w:rPr>
          <w:rFonts w:ascii="Times New Roman" w:hAnsi="Times New Roman" w:cs="Times New Roman"/>
          <w:sz w:val="28"/>
          <w:szCs w:val="28"/>
        </w:rPr>
      </w:pPr>
    </w:p>
    <w:p w:rsidR="00EE2746" w:rsidRPr="00EE2746" w:rsidRDefault="00EE2746" w:rsidP="00EE2746">
      <w:pPr>
        <w:spacing w:after="0" w:line="360" w:lineRule="auto"/>
        <w:jc w:val="both"/>
        <w:rPr>
          <w:rFonts w:ascii="Times New Roman" w:hAnsi="Times New Roman" w:cs="Times New Roman"/>
          <w:sz w:val="28"/>
          <w:szCs w:val="28"/>
        </w:rPr>
      </w:pPr>
    </w:p>
    <w:p w:rsidR="00EE2746" w:rsidRDefault="00EE2746" w:rsidP="00EE2746">
      <w:pPr>
        <w:spacing w:after="0" w:line="360" w:lineRule="auto"/>
        <w:jc w:val="both"/>
        <w:rPr>
          <w:rFonts w:ascii="Times New Roman" w:eastAsia="Times New Roman" w:hAnsi="Times New Roman" w:cs="Times New Roman"/>
          <w:b/>
          <w:color w:val="202020"/>
          <w:sz w:val="28"/>
          <w:szCs w:val="28"/>
          <w:lang w:eastAsia="ru-RU"/>
        </w:rPr>
      </w:pPr>
    </w:p>
    <w:p w:rsidR="00EE2746" w:rsidRDefault="00EE2746" w:rsidP="00EE2746">
      <w:pPr>
        <w:spacing w:after="0" w:line="360" w:lineRule="auto"/>
        <w:jc w:val="both"/>
        <w:rPr>
          <w:rFonts w:ascii="Times New Roman" w:eastAsia="Times New Roman" w:hAnsi="Times New Roman" w:cs="Times New Roman"/>
          <w:b/>
          <w:color w:val="202020"/>
          <w:sz w:val="28"/>
          <w:szCs w:val="28"/>
          <w:lang w:eastAsia="ru-RU"/>
        </w:rPr>
      </w:pPr>
    </w:p>
    <w:p w:rsidR="00F0028C" w:rsidRPr="00EE2746" w:rsidRDefault="00F0028C" w:rsidP="00EE2746">
      <w:pPr>
        <w:pStyle w:val="a3"/>
        <w:numPr>
          <w:ilvl w:val="0"/>
          <w:numId w:val="7"/>
        </w:numPr>
        <w:spacing w:after="0" w:line="360" w:lineRule="auto"/>
        <w:jc w:val="both"/>
        <w:rPr>
          <w:rFonts w:ascii="Times New Roman" w:hAnsi="Times New Roman" w:cs="Times New Roman"/>
          <w:sz w:val="28"/>
          <w:szCs w:val="28"/>
        </w:rPr>
      </w:pPr>
      <w:r w:rsidRPr="00EE2746">
        <w:rPr>
          <w:rFonts w:ascii="Times New Roman" w:eastAsia="Times New Roman" w:hAnsi="Times New Roman" w:cs="Times New Roman"/>
          <w:b/>
          <w:color w:val="202020"/>
          <w:sz w:val="28"/>
          <w:szCs w:val="28"/>
          <w:lang w:eastAsia="ru-RU"/>
        </w:rPr>
        <w:lastRenderedPageBreak/>
        <w:t>Составные части фондового рынк</w:t>
      </w:r>
      <w:r w:rsidR="00EE2746">
        <w:rPr>
          <w:rFonts w:ascii="Times New Roman" w:eastAsia="Times New Roman" w:hAnsi="Times New Roman" w:cs="Times New Roman"/>
          <w:b/>
          <w:color w:val="202020"/>
          <w:sz w:val="28"/>
          <w:szCs w:val="28"/>
          <w:lang w:eastAsia="ru-RU"/>
        </w:rPr>
        <w:t>а</w:t>
      </w:r>
    </w:p>
    <w:tbl>
      <w:tblPr>
        <w:tblW w:w="10206" w:type="dxa"/>
        <w:jc w:val="center"/>
        <w:tblCellSpacing w:w="52" w:type="dxa"/>
        <w:tblCellMar>
          <w:left w:w="0" w:type="dxa"/>
          <w:right w:w="0" w:type="dxa"/>
        </w:tblCellMar>
        <w:tblLook w:val="04A0"/>
      </w:tblPr>
      <w:tblGrid>
        <w:gridCol w:w="10206"/>
      </w:tblGrid>
      <w:tr w:rsidR="00F0028C" w:rsidRPr="00EE2746" w:rsidTr="00B87F5B">
        <w:trPr>
          <w:tblCellSpacing w:w="52" w:type="dxa"/>
          <w:jc w:val="center"/>
        </w:trPr>
        <w:tc>
          <w:tcPr>
            <w:tcW w:w="9783" w:type="dxa"/>
            <w:tcMar>
              <w:top w:w="0" w:type="dxa"/>
              <w:left w:w="108" w:type="dxa"/>
              <w:bottom w:w="0" w:type="dxa"/>
              <w:right w:w="108" w:type="dxa"/>
            </w:tcMar>
            <w:hideMark/>
          </w:tcPr>
          <w:p w:rsidR="00F0028C" w:rsidRPr="00EE2746" w:rsidRDefault="00F0028C" w:rsidP="00EE2746">
            <w:pPr>
              <w:spacing w:after="0" w:line="360" w:lineRule="auto"/>
              <w:jc w:val="both"/>
              <w:rPr>
                <w:rFonts w:ascii="Times New Roman" w:eastAsia="Times New Roman" w:hAnsi="Times New Roman" w:cs="Times New Roman"/>
                <w:color w:val="000000"/>
                <w:sz w:val="28"/>
                <w:szCs w:val="28"/>
                <w:lang w:eastAsia="ru-RU"/>
              </w:rPr>
            </w:pPr>
            <w:r w:rsidRPr="00EE2746">
              <w:rPr>
                <w:rFonts w:ascii="Times New Roman" w:eastAsia="Times New Roman" w:hAnsi="Times New Roman" w:cs="Times New Roman"/>
                <w:color w:val="000000"/>
                <w:sz w:val="28"/>
                <w:szCs w:val="28"/>
                <w:lang w:eastAsia="ru-RU"/>
              </w:rPr>
              <w:t>Составные части рынка ценных бумаг имеют своей основой не тот или иной вид ценной бумаги, а способ торговли на данном рынке. С этой позиции в рынке ценных бумаг необходимо выделять рынки:</w:t>
            </w:r>
          </w:p>
          <w:p w:rsidR="00F0028C" w:rsidRPr="00EE2746" w:rsidRDefault="00EE2746" w:rsidP="00EE2746">
            <w:pPr>
              <w:pStyle w:val="a3"/>
              <w:numPr>
                <w:ilvl w:val="1"/>
                <w:numId w:val="10"/>
              </w:numPr>
              <w:spacing w:after="0" w:line="360" w:lineRule="auto"/>
              <w:ind w:left="0"/>
              <w:rPr>
                <w:rFonts w:ascii="Times New Roman" w:eastAsia="Times New Roman" w:hAnsi="Times New Roman" w:cs="Times New Roman"/>
                <w:color w:val="000000"/>
                <w:sz w:val="28"/>
                <w:szCs w:val="28"/>
                <w:lang w:eastAsia="ru-RU"/>
              </w:rPr>
            </w:pPr>
            <w:r w:rsidRPr="00EE2746">
              <w:rPr>
                <w:rFonts w:ascii="Times New Roman" w:eastAsia="Times New Roman" w:hAnsi="Times New Roman" w:cs="Times New Roman"/>
                <w:color w:val="000000"/>
                <w:sz w:val="28"/>
                <w:szCs w:val="28"/>
                <w:lang w:eastAsia="ru-RU"/>
              </w:rPr>
              <w:t xml:space="preserve">                   п</w:t>
            </w:r>
            <w:r w:rsidR="00F0028C" w:rsidRPr="00EE2746">
              <w:rPr>
                <w:rFonts w:ascii="Times New Roman" w:eastAsia="Times New Roman" w:hAnsi="Times New Roman" w:cs="Times New Roman"/>
                <w:color w:val="000000"/>
                <w:sz w:val="28"/>
                <w:szCs w:val="28"/>
                <w:lang w:eastAsia="ru-RU"/>
              </w:rPr>
              <w:t>ервичный и вторичный;</w:t>
            </w:r>
          </w:p>
          <w:p w:rsidR="00F0028C" w:rsidRPr="00EE2746" w:rsidRDefault="00EE2746" w:rsidP="00EE2746">
            <w:pPr>
              <w:pStyle w:val="a3"/>
              <w:numPr>
                <w:ilvl w:val="1"/>
                <w:numId w:val="10"/>
              </w:numPr>
              <w:spacing w:after="0" w:line="360" w:lineRule="auto"/>
              <w:ind w:left="0"/>
              <w:rPr>
                <w:rFonts w:ascii="Times New Roman" w:eastAsia="Times New Roman" w:hAnsi="Times New Roman" w:cs="Times New Roman"/>
                <w:color w:val="000000"/>
                <w:sz w:val="28"/>
                <w:szCs w:val="28"/>
                <w:lang w:eastAsia="ru-RU"/>
              </w:rPr>
            </w:pPr>
            <w:r w:rsidRPr="00EE2746">
              <w:rPr>
                <w:rFonts w:ascii="Times New Roman" w:eastAsia="Times New Roman" w:hAnsi="Times New Roman" w:cs="Times New Roman"/>
                <w:color w:val="000000"/>
                <w:sz w:val="28"/>
                <w:szCs w:val="28"/>
                <w:lang w:eastAsia="ru-RU"/>
              </w:rPr>
              <w:t xml:space="preserve">                   о</w:t>
            </w:r>
            <w:r w:rsidR="00F0028C" w:rsidRPr="00EE2746">
              <w:rPr>
                <w:rFonts w:ascii="Times New Roman" w:eastAsia="Times New Roman" w:hAnsi="Times New Roman" w:cs="Times New Roman"/>
                <w:color w:val="000000"/>
                <w:sz w:val="28"/>
                <w:szCs w:val="28"/>
                <w:lang w:eastAsia="ru-RU"/>
              </w:rPr>
              <w:t>рганизационный и неорганизационный;</w:t>
            </w:r>
          </w:p>
          <w:p w:rsidR="00F0028C" w:rsidRPr="00EE2746" w:rsidRDefault="00EE2746" w:rsidP="00EE2746">
            <w:pPr>
              <w:pStyle w:val="a3"/>
              <w:numPr>
                <w:ilvl w:val="1"/>
                <w:numId w:val="10"/>
              </w:numPr>
              <w:spacing w:after="0" w:line="360" w:lineRule="auto"/>
              <w:ind w:left="0"/>
              <w:rPr>
                <w:rFonts w:ascii="Times New Roman" w:eastAsia="Times New Roman" w:hAnsi="Times New Roman" w:cs="Times New Roman"/>
                <w:color w:val="000000"/>
                <w:sz w:val="28"/>
                <w:szCs w:val="28"/>
                <w:lang w:eastAsia="ru-RU"/>
              </w:rPr>
            </w:pPr>
            <w:r w:rsidRPr="00EE2746">
              <w:rPr>
                <w:rFonts w:ascii="Times New Roman" w:eastAsia="Times New Roman" w:hAnsi="Times New Roman" w:cs="Times New Roman"/>
                <w:color w:val="000000"/>
                <w:sz w:val="28"/>
                <w:szCs w:val="28"/>
                <w:lang w:eastAsia="ru-RU"/>
              </w:rPr>
              <w:t xml:space="preserve">                   б</w:t>
            </w:r>
            <w:r w:rsidR="00F0028C" w:rsidRPr="00EE2746">
              <w:rPr>
                <w:rFonts w:ascii="Times New Roman" w:eastAsia="Times New Roman" w:hAnsi="Times New Roman" w:cs="Times New Roman"/>
                <w:color w:val="000000"/>
                <w:sz w:val="28"/>
                <w:szCs w:val="28"/>
                <w:lang w:eastAsia="ru-RU"/>
              </w:rPr>
              <w:t>иржевой и внебиржевой;</w:t>
            </w:r>
          </w:p>
          <w:p w:rsidR="00F0028C" w:rsidRPr="00EE2746" w:rsidRDefault="00EE2746" w:rsidP="00EE2746">
            <w:pPr>
              <w:pStyle w:val="a3"/>
              <w:numPr>
                <w:ilvl w:val="1"/>
                <w:numId w:val="10"/>
              </w:numPr>
              <w:spacing w:after="0" w:line="360" w:lineRule="auto"/>
              <w:ind w:left="0"/>
              <w:rPr>
                <w:rFonts w:ascii="Times New Roman" w:eastAsia="Times New Roman" w:hAnsi="Times New Roman" w:cs="Times New Roman"/>
                <w:color w:val="000000"/>
                <w:sz w:val="28"/>
                <w:szCs w:val="28"/>
                <w:lang w:eastAsia="ru-RU"/>
              </w:rPr>
            </w:pPr>
            <w:r w:rsidRPr="00EE2746">
              <w:rPr>
                <w:rFonts w:ascii="Times New Roman" w:eastAsia="Times New Roman" w:hAnsi="Times New Roman" w:cs="Times New Roman"/>
                <w:color w:val="000000"/>
                <w:sz w:val="28"/>
                <w:szCs w:val="28"/>
                <w:lang w:eastAsia="ru-RU"/>
              </w:rPr>
              <w:t xml:space="preserve">                   т</w:t>
            </w:r>
            <w:r w:rsidR="00F0028C" w:rsidRPr="00EE2746">
              <w:rPr>
                <w:rFonts w:ascii="Times New Roman" w:eastAsia="Times New Roman" w:hAnsi="Times New Roman" w:cs="Times New Roman"/>
                <w:color w:val="000000"/>
                <w:sz w:val="28"/>
                <w:szCs w:val="28"/>
                <w:lang w:eastAsia="ru-RU"/>
              </w:rPr>
              <w:t>радиционный и компьютеризированный;</w:t>
            </w:r>
          </w:p>
          <w:p w:rsidR="00F0028C" w:rsidRPr="00EE2746" w:rsidRDefault="00EE2746" w:rsidP="00EE2746">
            <w:pPr>
              <w:pStyle w:val="a3"/>
              <w:numPr>
                <w:ilvl w:val="1"/>
                <w:numId w:val="10"/>
              </w:numPr>
              <w:spacing w:after="0" w:line="360" w:lineRule="auto"/>
              <w:ind w:left="0"/>
              <w:rPr>
                <w:rFonts w:ascii="Times New Roman" w:eastAsia="Times New Roman" w:hAnsi="Times New Roman" w:cs="Times New Roman"/>
                <w:color w:val="000000"/>
                <w:sz w:val="28"/>
                <w:szCs w:val="28"/>
                <w:lang w:eastAsia="ru-RU"/>
              </w:rPr>
            </w:pPr>
            <w:r w:rsidRPr="00EE2746">
              <w:rPr>
                <w:rFonts w:ascii="Times New Roman" w:eastAsia="Times New Roman" w:hAnsi="Times New Roman" w:cs="Times New Roman"/>
                <w:color w:val="000000"/>
                <w:sz w:val="28"/>
                <w:szCs w:val="28"/>
                <w:lang w:eastAsia="ru-RU"/>
              </w:rPr>
              <w:t xml:space="preserve">                    к</w:t>
            </w:r>
            <w:r w:rsidR="00F0028C" w:rsidRPr="00EE2746">
              <w:rPr>
                <w:rFonts w:ascii="Times New Roman" w:eastAsia="Times New Roman" w:hAnsi="Times New Roman" w:cs="Times New Roman"/>
                <w:color w:val="000000"/>
                <w:sz w:val="28"/>
                <w:szCs w:val="28"/>
                <w:lang w:eastAsia="ru-RU"/>
              </w:rPr>
              <w:t>ассовый и срочный.</w:t>
            </w:r>
          </w:p>
          <w:p w:rsidR="00F0028C" w:rsidRPr="00EE2746" w:rsidRDefault="00F0028C" w:rsidP="00EE2746">
            <w:pPr>
              <w:spacing w:after="0" w:line="360" w:lineRule="auto"/>
              <w:jc w:val="both"/>
              <w:rPr>
                <w:rFonts w:ascii="Times New Roman" w:eastAsia="Times New Roman" w:hAnsi="Times New Roman" w:cs="Times New Roman"/>
                <w:color w:val="000000"/>
                <w:sz w:val="28"/>
                <w:szCs w:val="28"/>
                <w:lang w:eastAsia="ru-RU"/>
              </w:rPr>
            </w:pPr>
            <w:r w:rsidRPr="00EE2746">
              <w:rPr>
                <w:rFonts w:ascii="Times New Roman" w:eastAsia="Times New Roman" w:hAnsi="Times New Roman" w:cs="Times New Roman"/>
                <w:i/>
                <w:color w:val="000000"/>
                <w:sz w:val="28"/>
                <w:szCs w:val="28"/>
                <w:lang w:eastAsia="ru-RU"/>
              </w:rPr>
              <w:t>Первичный рынок</w:t>
            </w:r>
            <w:r w:rsidRPr="00EE2746">
              <w:rPr>
                <w:rFonts w:ascii="Times New Roman" w:eastAsia="Times New Roman" w:hAnsi="Times New Roman" w:cs="Times New Roman"/>
                <w:color w:val="000000"/>
                <w:sz w:val="28"/>
                <w:szCs w:val="28"/>
                <w:lang w:eastAsia="ru-RU"/>
              </w:rPr>
              <w:t xml:space="preserve"> – это приобретение ценных бумаг их первыми владельцами; это первая стадия процесса реализации ценной бумаги; это первое появление ценной бумаги на рынке, обставленное определенными правилами и требованиями. </w:t>
            </w:r>
            <w:r w:rsidRPr="00EE2746">
              <w:rPr>
                <w:rFonts w:ascii="Times New Roman" w:eastAsia="Times New Roman" w:hAnsi="Times New Roman" w:cs="Times New Roman"/>
                <w:i/>
                <w:color w:val="000000"/>
                <w:sz w:val="28"/>
                <w:szCs w:val="28"/>
                <w:lang w:eastAsia="ru-RU"/>
              </w:rPr>
              <w:t>Вторичный рынок</w:t>
            </w:r>
            <w:r w:rsidRPr="00EE2746">
              <w:rPr>
                <w:rFonts w:ascii="Times New Roman" w:eastAsia="Times New Roman" w:hAnsi="Times New Roman" w:cs="Times New Roman"/>
                <w:color w:val="000000"/>
                <w:sz w:val="28"/>
                <w:szCs w:val="28"/>
                <w:lang w:eastAsia="ru-RU"/>
              </w:rPr>
              <w:t xml:space="preserve"> – это обращение ранее выпущенных ценных бумаг; это совокупность всех актов купли-продажи или других форм перехода ценной бумаги от одного ее владельца к другому в течение всего срока существования ценной бумаги.</w:t>
            </w:r>
          </w:p>
          <w:p w:rsidR="00F0028C" w:rsidRPr="00EE2746" w:rsidRDefault="00F0028C" w:rsidP="00EE2746">
            <w:pPr>
              <w:spacing w:after="0" w:line="360" w:lineRule="auto"/>
              <w:jc w:val="both"/>
              <w:rPr>
                <w:rFonts w:ascii="Times New Roman" w:eastAsia="Times New Roman" w:hAnsi="Times New Roman" w:cs="Times New Roman"/>
                <w:color w:val="000000"/>
                <w:sz w:val="28"/>
                <w:szCs w:val="28"/>
                <w:lang w:eastAsia="ru-RU"/>
              </w:rPr>
            </w:pPr>
            <w:r w:rsidRPr="00EE2746">
              <w:rPr>
                <w:rFonts w:ascii="Times New Roman" w:eastAsia="Times New Roman" w:hAnsi="Times New Roman" w:cs="Times New Roman"/>
                <w:i/>
                <w:color w:val="000000"/>
                <w:sz w:val="28"/>
                <w:szCs w:val="28"/>
                <w:lang w:eastAsia="ru-RU"/>
              </w:rPr>
              <w:t>Организационный рынок</w:t>
            </w:r>
            <w:r w:rsidRPr="00EE2746">
              <w:rPr>
                <w:rFonts w:ascii="Times New Roman" w:eastAsia="Times New Roman" w:hAnsi="Times New Roman" w:cs="Times New Roman"/>
                <w:color w:val="000000"/>
                <w:sz w:val="28"/>
                <w:szCs w:val="28"/>
                <w:lang w:eastAsia="ru-RU"/>
              </w:rPr>
              <w:t xml:space="preserve"> ценных бумаг – это их обращение на основе твердо устойчивых правил между лицензированными профессиональными посредниками – участниками рынка по поручению других участников рынка. </w:t>
            </w:r>
            <w:r w:rsidRPr="00EE2746">
              <w:rPr>
                <w:rFonts w:ascii="Times New Roman" w:eastAsia="Times New Roman" w:hAnsi="Times New Roman" w:cs="Times New Roman"/>
                <w:i/>
                <w:color w:val="000000"/>
                <w:sz w:val="28"/>
                <w:szCs w:val="28"/>
                <w:lang w:eastAsia="ru-RU"/>
              </w:rPr>
              <w:t>Неорганизационный рынок</w:t>
            </w:r>
            <w:r w:rsidRPr="00EE2746">
              <w:rPr>
                <w:rFonts w:ascii="Times New Roman" w:eastAsia="Times New Roman" w:hAnsi="Times New Roman" w:cs="Times New Roman"/>
                <w:color w:val="000000"/>
                <w:sz w:val="28"/>
                <w:szCs w:val="28"/>
                <w:lang w:eastAsia="ru-RU"/>
              </w:rPr>
              <w:t xml:space="preserve"> – это обращение ценных бумаг без соблюдения единых для всех участников рынка правил.</w:t>
            </w:r>
          </w:p>
          <w:p w:rsidR="00F0028C" w:rsidRPr="00EE2746" w:rsidRDefault="00F0028C" w:rsidP="00EE2746">
            <w:pPr>
              <w:spacing w:after="0" w:line="360" w:lineRule="auto"/>
              <w:jc w:val="both"/>
              <w:rPr>
                <w:rFonts w:ascii="Times New Roman" w:eastAsia="Times New Roman" w:hAnsi="Times New Roman" w:cs="Times New Roman"/>
                <w:color w:val="000000"/>
                <w:sz w:val="28"/>
                <w:szCs w:val="28"/>
                <w:lang w:eastAsia="ru-RU"/>
              </w:rPr>
            </w:pPr>
            <w:r w:rsidRPr="00EE2746">
              <w:rPr>
                <w:rFonts w:ascii="Times New Roman" w:eastAsia="Times New Roman" w:hAnsi="Times New Roman" w:cs="Times New Roman"/>
                <w:i/>
                <w:color w:val="000000"/>
                <w:sz w:val="28"/>
                <w:szCs w:val="28"/>
                <w:lang w:eastAsia="ru-RU"/>
              </w:rPr>
              <w:t>Биржевой рынок</w:t>
            </w:r>
            <w:r w:rsidRPr="00EE2746">
              <w:rPr>
                <w:rFonts w:ascii="Times New Roman" w:eastAsia="Times New Roman" w:hAnsi="Times New Roman" w:cs="Times New Roman"/>
                <w:color w:val="000000"/>
                <w:sz w:val="28"/>
                <w:szCs w:val="28"/>
                <w:lang w:eastAsia="ru-RU"/>
              </w:rPr>
              <w:t xml:space="preserve"> – это торговля ценными бумагами на фондовых биржах. </w:t>
            </w:r>
            <w:r w:rsidRPr="00EE2746">
              <w:rPr>
                <w:rFonts w:ascii="Times New Roman" w:eastAsia="Times New Roman" w:hAnsi="Times New Roman" w:cs="Times New Roman"/>
                <w:i/>
                <w:color w:val="000000"/>
                <w:sz w:val="28"/>
                <w:szCs w:val="28"/>
                <w:lang w:eastAsia="ru-RU"/>
              </w:rPr>
              <w:t>Внебиржевой рынок</w:t>
            </w:r>
            <w:r w:rsidRPr="00EE2746">
              <w:rPr>
                <w:rFonts w:ascii="Times New Roman" w:eastAsia="Times New Roman" w:hAnsi="Times New Roman" w:cs="Times New Roman"/>
                <w:color w:val="000000"/>
                <w:sz w:val="28"/>
                <w:szCs w:val="28"/>
                <w:lang w:eastAsia="ru-RU"/>
              </w:rPr>
              <w:t xml:space="preserve"> – это торговля ценными бумагами, минуя фондовую биржу. Биржевой рынок – это всегда организационный рынок ценных бумаг, так как торговля на нем ведется строго по правилам биржи и только между биржевыми посредниками, которые тщательно отбираются среди всех других участников рынка. Внебиржевой рынок может быть организованным и неорганизованным. Организованный внебиржевой рынок основывается на компьютерных системах связи, торговли и обслуживания по ценным бумагам.</w:t>
            </w:r>
          </w:p>
          <w:p w:rsidR="00F0028C" w:rsidRPr="00EE2746" w:rsidRDefault="00F0028C" w:rsidP="00EE2746">
            <w:pPr>
              <w:spacing w:after="0" w:line="360" w:lineRule="auto"/>
              <w:jc w:val="both"/>
              <w:rPr>
                <w:rFonts w:ascii="Times New Roman" w:eastAsia="Times New Roman" w:hAnsi="Times New Roman" w:cs="Times New Roman"/>
                <w:color w:val="000000"/>
                <w:sz w:val="28"/>
                <w:szCs w:val="28"/>
                <w:lang w:eastAsia="ru-RU"/>
              </w:rPr>
            </w:pPr>
            <w:r w:rsidRPr="00EE2746">
              <w:rPr>
                <w:rFonts w:ascii="Times New Roman" w:eastAsia="Times New Roman" w:hAnsi="Times New Roman" w:cs="Times New Roman"/>
                <w:color w:val="000000"/>
                <w:sz w:val="28"/>
                <w:szCs w:val="28"/>
                <w:lang w:eastAsia="ru-RU"/>
              </w:rPr>
              <w:lastRenderedPageBreak/>
              <w:t>Торговля ценными бумагами может осуществляться на традиционных и компьютеризированных рынках. В последнем случае торговля ведется через компьютерные сети, объединяющие соответствующих фондовых посредников в единый компьютеризированный рынок, характерными чертами, которого являются:</w:t>
            </w:r>
          </w:p>
          <w:p w:rsidR="00F0028C" w:rsidRPr="00EE2746" w:rsidRDefault="00F0028C" w:rsidP="00EE2746">
            <w:pPr>
              <w:spacing w:after="0" w:line="360" w:lineRule="auto"/>
              <w:jc w:val="both"/>
              <w:rPr>
                <w:rFonts w:ascii="Times New Roman" w:eastAsia="Times New Roman" w:hAnsi="Times New Roman" w:cs="Times New Roman"/>
                <w:color w:val="000000"/>
                <w:sz w:val="28"/>
                <w:szCs w:val="28"/>
                <w:lang w:eastAsia="ru-RU"/>
              </w:rPr>
            </w:pPr>
            <w:r w:rsidRPr="00EE2746">
              <w:rPr>
                <w:rFonts w:ascii="Times New Roman" w:eastAsia="Times New Roman" w:hAnsi="Times New Roman" w:cs="Times New Roman"/>
                <w:color w:val="000000"/>
                <w:sz w:val="28"/>
                <w:szCs w:val="28"/>
                <w:lang w:eastAsia="ru-RU"/>
              </w:rPr>
              <w:t>            Отсутствие физического места, где встречаются продавцы и покупатели, и, следовательно, отсутствие прямого контакта между ними;</w:t>
            </w:r>
          </w:p>
          <w:p w:rsidR="00F0028C" w:rsidRPr="00EE2746" w:rsidRDefault="00F0028C" w:rsidP="00EE2746">
            <w:pPr>
              <w:spacing w:after="0" w:line="360" w:lineRule="auto"/>
              <w:jc w:val="both"/>
              <w:rPr>
                <w:rFonts w:ascii="Times New Roman" w:eastAsia="Times New Roman" w:hAnsi="Times New Roman" w:cs="Times New Roman"/>
                <w:color w:val="000000"/>
                <w:sz w:val="28"/>
                <w:szCs w:val="28"/>
                <w:lang w:eastAsia="ru-RU"/>
              </w:rPr>
            </w:pPr>
            <w:r w:rsidRPr="00EE2746">
              <w:rPr>
                <w:rFonts w:ascii="Times New Roman" w:eastAsia="Times New Roman" w:hAnsi="Times New Roman" w:cs="Times New Roman"/>
                <w:color w:val="000000"/>
                <w:sz w:val="28"/>
                <w:szCs w:val="28"/>
                <w:lang w:eastAsia="ru-RU"/>
              </w:rPr>
              <w:t>            Полная автоматизация процесса торговли и его обслуживания; роль участников рынка сводится в основном только к вводу своих заявок на куплю-продажу ценных бумаг в системе торгов.</w:t>
            </w:r>
          </w:p>
          <w:p w:rsidR="00F0028C" w:rsidRPr="00EE2746" w:rsidRDefault="00F0028C" w:rsidP="00EE2746">
            <w:pPr>
              <w:spacing w:after="0" w:line="360" w:lineRule="auto"/>
              <w:jc w:val="both"/>
              <w:rPr>
                <w:rFonts w:ascii="Times New Roman" w:eastAsia="Times New Roman" w:hAnsi="Times New Roman" w:cs="Times New Roman"/>
                <w:color w:val="000000"/>
                <w:sz w:val="28"/>
                <w:szCs w:val="28"/>
                <w:lang w:eastAsia="ru-RU"/>
              </w:rPr>
            </w:pPr>
            <w:r w:rsidRPr="00EE2746">
              <w:rPr>
                <w:rFonts w:ascii="Times New Roman" w:eastAsia="Times New Roman" w:hAnsi="Times New Roman" w:cs="Times New Roman"/>
                <w:i/>
                <w:color w:val="000000"/>
                <w:sz w:val="28"/>
                <w:szCs w:val="28"/>
                <w:lang w:eastAsia="ru-RU"/>
              </w:rPr>
              <w:t>Кассовый рынок</w:t>
            </w:r>
            <w:r w:rsidRPr="00EE2746">
              <w:rPr>
                <w:rFonts w:ascii="Times New Roman" w:eastAsia="Times New Roman" w:hAnsi="Times New Roman" w:cs="Times New Roman"/>
                <w:color w:val="000000"/>
                <w:sz w:val="28"/>
                <w:szCs w:val="28"/>
                <w:lang w:eastAsia="ru-RU"/>
              </w:rPr>
              <w:t xml:space="preserve"> ценных бумаг (иностранное название: «кэш» - рынок, или «спот» - рынок) – это рынок с немедленным исполнением сделок в течение 1-2 рабочих дней. </w:t>
            </w:r>
            <w:r w:rsidRPr="00EE2746">
              <w:rPr>
                <w:rFonts w:ascii="Times New Roman" w:eastAsia="Times New Roman" w:hAnsi="Times New Roman" w:cs="Times New Roman"/>
                <w:i/>
                <w:color w:val="000000"/>
                <w:sz w:val="28"/>
                <w:szCs w:val="28"/>
                <w:lang w:eastAsia="ru-RU"/>
              </w:rPr>
              <w:t>Срочный рынок</w:t>
            </w:r>
            <w:r w:rsidRPr="00EE2746">
              <w:rPr>
                <w:rFonts w:ascii="Times New Roman" w:eastAsia="Times New Roman" w:hAnsi="Times New Roman" w:cs="Times New Roman"/>
                <w:color w:val="000000"/>
                <w:sz w:val="28"/>
                <w:szCs w:val="28"/>
                <w:lang w:eastAsia="ru-RU"/>
              </w:rPr>
              <w:t xml:space="preserve"> ценных бумаг – это рынок, на котором заключаются разнообразные по виду сделки со сроком исполнения, превышающим 2 рабочих дня. Чаще всего со сроком исполнения 3 месяца. </w:t>
            </w:r>
          </w:p>
          <w:p w:rsidR="00F0028C" w:rsidRPr="00EE2746" w:rsidRDefault="00F0028C" w:rsidP="00EE2746">
            <w:pPr>
              <w:spacing w:after="0" w:line="360" w:lineRule="auto"/>
              <w:jc w:val="both"/>
              <w:rPr>
                <w:rFonts w:ascii="Times New Roman" w:eastAsia="Times New Roman" w:hAnsi="Times New Roman" w:cs="Times New Roman"/>
                <w:color w:val="000000"/>
                <w:sz w:val="28"/>
                <w:szCs w:val="28"/>
                <w:lang w:eastAsia="ru-RU"/>
              </w:rPr>
            </w:pPr>
            <w:r w:rsidRPr="00EE2746">
              <w:rPr>
                <w:rFonts w:ascii="Times New Roman" w:eastAsia="Times New Roman" w:hAnsi="Times New Roman" w:cs="Times New Roman"/>
                <w:i/>
                <w:color w:val="000000"/>
                <w:sz w:val="28"/>
                <w:szCs w:val="28"/>
                <w:lang w:eastAsia="ru-RU"/>
              </w:rPr>
              <w:t>Участники рынка ценных бумаг</w:t>
            </w:r>
            <w:r w:rsidRPr="00EE2746">
              <w:rPr>
                <w:rFonts w:ascii="Times New Roman" w:eastAsia="Times New Roman" w:hAnsi="Times New Roman" w:cs="Times New Roman"/>
                <w:color w:val="000000"/>
                <w:sz w:val="28"/>
                <w:szCs w:val="28"/>
                <w:lang w:eastAsia="ru-RU"/>
              </w:rPr>
              <w:t xml:space="preserve"> – это физические лица или организации, которые продают или покупают ценные бумаги или обслуживают их оборот и расчеты по ним; это те, кто выступает между собой в определенные отношения по поводу обращения ценных бумаг.</w:t>
            </w:r>
          </w:p>
          <w:p w:rsidR="00F0028C" w:rsidRPr="00EE2746" w:rsidRDefault="00F0028C" w:rsidP="00EE2746">
            <w:pPr>
              <w:spacing w:after="0" w:line="360" w:lineRule="auto"/>
              <w:jc w:val="both"/>
              <w:rPr>
                <w:rFonts w:ascii="Times New Roman" w:eastAsia="Times New Roman" w:hAnsi="Times New Roman" w:cs="Times New Roman"/>
                <w:color w:val="000000"/>
                <w:sz w:val="28"/>
                <w:szCs w:val="28"/>
                <w:lang w:eastAsia="ru-RU"/>
              </w:rPr>
            </w:pPr>
            <w:r w:rsidRPr="00EE2746">
              <w:rPr>
                <w:rFonts w:ascii="Times New Roman" w:eastAsia="Times New Roman" w:hAnsi="Times New Roman" w:cs="Times New Roman"/>
                <w:color w:val="000000"/>
                <w:sz w:val="28"/>
                <w:szCs w:val="28"/>
                <w:lang w:eastAsia="ru-RU"/>
              </w:rPr>
              <w:t>Существуют следующие основные группы участников рынка  ценных бумаг в зависимости от их функционального назначения:</w:t>
            </w:r>
          </w:p>
          <w:p w:rsidR="00F0028C" w:rsidRPr="00EE2746" w:rsidRDefault="00F0028C" w:rsidP="00EE2746">
            <w:pPr>
              <w:spacing w:after="0" w:line="360" w:lineRule="auto"/>
              <w:jc w:val="both"/>
              <w:rPr>
                <w:rFonts w:ascii="Times New Roman" w:eastAsia="Times New Roman" w:hAnsi="Times New Roman" w:cs="Times New Roman"/>
                <w:color w:val="000000"/>
                <w:sz w:val="28"/>
                <w:szCs w:val="28"/>
                <w:lang w:eastAsia="ru-RU"/>
              </w:rPr>
            </w:pPr>
            <w:r w:rsidRPr="00EE2746">
              <w:rPr>
                <w:rFonts w:ascii="Times New Roman" w:eastAsia="Times New Roman" w:hAnsi="Times New Roman" w:cs="Times New Roman"/>
                <w:color w:val="000000"/>
                <w:sz w:val="28"/>
                <w:szCs w:val="28"/>
                <w:lang w:eastAsia="ru-RU"/>
              </w:rPr>
              <w:t>•          Эмитенты;</w:t>
            </w:r>
          </w:p>
          <w:p w:rsidR="00F0028C" w:rsidRPr="00EE2746" w:rsidRDefault="00F0028C" w:rsidP="00EE2746">
            <w:pPr>
              <w:spacing w:after="0" w:line="360" w:lineRule="auto"/>
              <w:jc w:val="both"/>
              <w:rPr>
                <w:rFonts w:ascii="Times New Roman" w:eastAsia="Times New Roman" w:hAnsi="Times New Roman" w:cs="Times New Roman"/>
                <w:color w:val="000000"/>
                <w:sz w:val="28"/>
                <w:szCs w:val="28"/>
                <w:lang w:eastAsia="ru-RU"/>
              </w:rPr>
            </w:pPr>
            <w:r w:rsidRPr="00EE2746">
              <w:rPr>
                <w:rFonts w:ascii="Times New Roman" w:eastAsia="Times New Roman" w:hAnsi="Times New Roman" w:cs="Times New Roman"/>
                <w:color w:val="000000"/>
                <w:sz w:val="28"/>
                <w:szCs w:val="28"/>
                <w:lang w:eastAsia="ru-RU"/>
              </w:rPr>
              <w:t>•          Инвесторы;</w:t>
            </w:r>
          </w:p>
          <w:p w:rsidR="00F0028C" w:rsidRPr="00EE2746" w:rsidRDefault="00F0028C" w:rsidP="00EE2746">
            <w:pPr>
              <w:spacing w:after="0" w:line="360" w:lineRule="auto"/>
              <w:jc w:val="both"/>
              <w:rPr>
                <w:rFonts w:ascii="Times New Roman" w:eastAsia="Times New Roman" w:hAnsi="Times New Roman" w:cs="Times New Roman"/>
                <w:color w:val="000000"/>
                <w:sz w:val="28"/>
                <w:szCs w:val="28"/>
                <w:lang w:eastAsia="ru-RU"/>
              </w:rPr>
            </w:pPr>
            <w:r w:rsidRPr="00EE2746">
              <w:rPr>
                <w:rFonts w:ascii="Times New Roman" w:eastAsia="Times New Roman" w:hAnsi="Times New Roman" w:cs="Times New Roman"/>
                <w:color w:val="000000"/>
                <w:sz w:val="28"/>
                <w:szCs w:val="28"/>
                <w:lang w:eastAsia="ru-RU"/>
              </w:rPr>
              <w:t>•          Фондовые посредники;</w:t>
            </w:r>
          </w:p>
          <w:p w:rsidR="00F0028C" w:rsidRPr="00EE2746" w:rsidRDefault="00F0028C" w:rsidP="00EE2746">
            <w:pPr>
              <w:spacing w:after="0" w:line="360" w:lineRule="auto"/>
              <w:jc w:val="both"/>
              <w:rPr>
                <w:rFonts w:ascii="Times New Roman" w:eastAsia="Times New Roman" w:hAnsi="Times New Roman" w:cs="Times New Roman"/>
                <w:color w:val="000000"/>
                <w:sz w:val="28"/>
                <w:szCs w:val="28"/>
                <w:lang w:eastAsia="ru-RU"/>
              </w:rPr>
            </w:pPr>
            <w:r w:rsidRPr="00EE2746">
              <w:rPr>
                <w:rFonts w:ascii="Times New Roman" w:eastAsia="Times New Roman" w:hAnsi="Times New Roman" w:cs="Times New Roman"/>
                <w:color w:val="000000"/>
                <w:sz w:val="28"/>
                <w:szCs w:val="28"/>
                <w:lang w:eastAsia="ru-RU"/>
              </w:rPr>
              <w:t>•          Организации, обслуживающие рынок ценных бумаг;</w:t>
            </w:r>
          </w:p>
          <w:p w:rsidR="00F0028C" w:rsidRPr="00EE2746" w:rsidRDefault="00F0028C" w:rsidP="00EE2746">
            <w:pPr>
              <w:spacing w:after="0" w:line="360" w:lineRule="auto"/>
              <w:jc w:val="both"/>
              <w:rPr>
                <w:rFonts w:ascii="Times New Roman" w:eastAsia="Times New Roman" w:hAnsi="Times New Roman" w:cs="Times New Roman"/>
                <w:color w:val="000000"/>
                <w:sz w:val="28"/>
                <w:szCs w:val="28"/>
                <w:lang w:eastAsia="ru-RU"/>
              </w:rPr>
            </w:pPr>
            <w:r w:rsidRPr="00EE2746">
              <w:rPr>
                <w:rFonts w:ascii="Times New Roman" w:eastAsia="Times New Roman" w:hAnsi="Times New Roman" w:cs="Times New Roman"/>
                <w:color w:val="000000"/>
                <w:sz w:val="28"/>
                <w:szCs w:val="28"/>
                <w:lang w:eastAsia="ru-RU"/>
              </w:rPr>
              <w:t>•          Государственные органы регулирования и контроля.</w:t>
            </w:r>
          </w:p>
          <w:p w:rsidR="00F0028C" w:rsidRPr="00EE2746" w:rsidRDefault="00F0028C" w:rsidP="00EE2746">
            <w:pPr>
              <w:spacing w:after="0" w:line="360" w:lineRule="auto"/>
              <w:jc w:val="both"/>
              <w:rPr>
                <w:rFonts w:ascii="Times New Roman" w:eastAsia="Times New Roman" w:hAnsi="Times New Roman" w:cs="Times New Roman"/>
                <w:color w:val="000000"/>
                <w:sz w:val="28"/>
                <w:szCs w:val="28"/>
                <w:lang w:eastAsia="ru-RU"/>
              </w:rPr>
            </w:pPr>
            <w:r w:rsidRPr="00EE2746">
              <w:rPr>
                <w:rFonts w:ascii="Times New Roman" w:eastAsia="Times New Roman" w:hAnsi="Times New Roman" w:cs="Times New Roman"/>
                <w:i/>
                <w:color w:val="000000"/>
                <w:sz w:val="28"/>
                <w:szCs w:val="28"/>
                <w:lang w:eastAsia="ru-RU"/>
              </w:rPr>
              <w:t>Эмитенты</w:t>
            </w:r>
            <w:r w:rsidRPr="00EE2746">
              <w:rPr>
                <w:rFonts w:ascii="Times New Roman" w:eastAsia="Times New Roman" w:hAnsi="Times New Roman" w:cs="Times New Roman"/>
                <w:color w:val="000000"/>
                <w:sz w:val="28"/>
                <w:szCs w:val="28"/>
                <w:lang w:eastAsia="ru-RU"/>
              </w:rPr>
              <w:t xml:space="preserve"> - это те, кто выпускает ценные бумаги в обращение. </w:t>
            </w:r>
          </w:p>
          <w:p w:rsidR="00F0028C" w:rsidRPr="00EE2746" w:rsidRDefault="00F0028C" w:rsidP="00EE2746">
            <w:pPr>
              <w:spacing w:after="0" w:line="360" w:lineRule="auto"/>
              <w:jc w:val="both"/>
              <w:rPr>
                <w:rFonts w:ascii="Times New Roman" w:eastAsia="Times New Roman" w:hAnsi="Times New Roman" w:cs="Times New Roman"/>
                <w:color w:val="000000"/>
                <w:sz w:val="28"/>
                <w:szCs w:val="28"/>
                <w:lang w:eastAsia="ru-RU"/>
              </w:rPr>
            </w:pPr>
            <w:r w:rsidRPr="00EE2746">
              <w:rPr>
                <w:rFonts w:ascii="Times New Roman" w:eastAsia="Times New Roman" w:hAnsi="Times New Roman" w:cs="Times New Roman"/>
                <w:i/>
                <w:color w:val="000000"/>
                <w:sz w:val="28"/>
                <w:szCs w:val="28"/>
                <w:lang w:eastAsia="ru-RU"/>
              </w:rPr>
              <w:t>Инвесторы</w:t>
            </w:r>
            <w:r w:rsidRPr="00EE2746">
              <w:rPr>
                <w:rFonts w:ascii="Times New Roman" w:eastAsia="Times New Roman" w:hAnsi="Times New Roman" w:cs="Times New Roman"/>
                <w:color w:val="000000"/>
                <w:sz w:val="28"/>
                <w:szCs w:val="28"/>
                <w:lang w:eastAsia="ru-RU"/>
              </w:rPr>
              <w:t xml:space="preserve"> – это те, кто покупает ценные бумаги, выпущенные в обращение.</w:t>
            </w:r>
          </w:p>
          <w:p w:rsidR="00F0028C" w:rsidRPr="00EE2746" w:rsidRDefault="00F0028C" w:rsidP="00EE2746">
            <w:pPr>
              <w:spacing w:after="0" w:line="360" w:lineRule="auto"/>
              <w:jc w:val="both"/>
              <w:rPr>
                <w:rFonts w:ascii="Times New Roman" w:eastAsia="Times New Roman" w:hAnsi="Times New Roman" w:cs="Times New Roman"/>
                <w:color w:val="000000"/>
                <w:sz w:val="28"/>
                <w:szCs w:val="28"/>
                <w:lang w:eastAsia="ru-RU"/>
              </w:rPr>
            </w:pPr>
            <w:r w:rsidRPr="00EE2746">
              <w:rPr>
                <w:rFonts w:ascii="Times New Roman" w:eastAsia="Times New Roman" w:hAnsi="Times New Roman" w:cs="Times New Roman"/>
                <w:i/>
                <w:color w:val="000000"/>
                <w:sz w:val="28"/>
                <w:szCs w:val="28"/>
                <w:lang w:eastAsia="ru-RU"/>
              </w:rPr>
              <w:t>Фондовые посредники</w:t>
            </w:r>
            <w:r w:rsidRPr="00EE2746">
              <w:rPr>
                <w:rFonts w:ascii="Times New Roman" w:eastAsia="Times New Roman" w:hAnsi="Times New Roman" w:cs="Times New Roman"/>
                <w:color w:val="000000"/>
                <w:sz w:val="28"/>
                <w:szCs w:val="28"/>
                <w:lang w:eastAsia="ru-RU"/>
              </w:rPr>
              <w:t xml:space="preserve"> – это торговцы, обеспечивающие связь между эмитентами </w:t>
            </w:r>
            <w:r w:rsidRPr="00EE2746">
              <w:rPr>
                <w:rFonts w:ascii="Times New Roman" w:eastAsia="Times New Roman" w:hAnsi="Times New Roman" w:cs="Times New Roman"/>
                <w:color w:val="000000"/>
                <w:sz w:val="28"/>
                <w:szCs w:val="28"/>
                <w:lang w:eastAsia="ru-RU"/>
              </w:rPr>
              <w:lastRenderedPageBreak/>
              <w:t>и инвесторами на рынке ценных бумаг.</w:t>
            </w:r>
          </w:p>
          <w:p w:rsidR="00F0028C" w:rsidRPr="00EE2746" w:rsidRDefault="00F0028C" w:rsidP="00EE2746">
            <w:pPr>
              <w:spacing w:after="0" w:line="360" w:lineRule="auto"/>
              <w:jc w:val="both"/>
              <w:rPr>
                <w:rFonts w:ascii="Times New Roman" w:eastAsia="Times New Roman" w:hAnsi="Times New Roman" w:cs="Times New Roman"/>
                <w:color w:val="000000"/>
                <w:sz w:val="28"/>
                <w:szCs w:val="28"/>
                <w:lang w:eastAsia="ru-RU"/>
              </w:rPr>
            </w:pPr>
            <w:r w:rsidRPr="00EE2746">
              <w:rPr>
                <w:rFonts w:ascii="Times New Roman" w:eastAsia="Times New Roman" w:hAnsi="Times New Roman" w:cs="Times New Roman"/>
                <w:color w:val="000000"/>
                <w:sz w:val="28"/>
                <w:szCs w:val="28"/>
                <w:lang w:eastAsia="ru-RU"/>
              </w:rPr>
              <w:t>Организации, обслужи</w:t>
            </w:r>
            <w:r w:rsidR="00EE2746">
              <w:rPr>
                <w:rFonts w:ascii="Times New Roman" w:eastAsia="Times New Roman" w:hAnsi="Times New Roman" w:cs="Times New Roman"/>
                <w:color w:val="000000"/>
                <w:sz w:val="28"/>
                <w:szCs w:val="28"/>
                <w:lang w:eastAsia="ru-RU"/>
              </w:rPr>
              <w:t>вающие РЦБ</w:t>
            </w:r>
            <w:r w:rsidRPr="00EE2746">
              <w:rPr>
                <w:rFonts w:ascii="Times New Roman" w:eastAsia="Times New Roman" w:hAnsi="Times New Roman" w:cs="Times New Roman"/>
                <w:color w:val="000000"/>
                <w:sz w:val="28"/>
                <w:szCs w:val="28"/>
                <w:lang w:eastAsia="ru-RU"/>
              </w:rPr>
              <w:t>, - это организации, выполняющие все другие функции на рынке ценных бумаг, кроме функции купли-продажи этих ценных бумаг.</w:t>
            </w:r>
          </w:p>
          <w:p w:rsidR="00F0028C" w:rsidRPr="00EE2746" w:rsidRDefault="00F0028C" w:rsidP="00EE2746">
            <w:pPr>
              <w:spacing w:after="0" w:line="360" w:lineRule="auto"/>
              <w:jc w:val="both"/>
              <w:rPr>
                <w:rFonts w:ascii="Times New Roman" w:eastAsia="Times New Roman" w:hAnsi="Times New Roman" w:cs="Times New Roman"/>
                <w:color w:val="000000"/>
                <w:sz w:val="28"/>
                <w:szCs w:val="28"/>
                <w:lang w:eastAsia="ru-RU"/>
              </w:rPr>
            </w:pPr>
            <w:r w:rsidRPr="00EE2746">
              <w:rPr>
                <w:rFonts w:ascii="Times New Roman" w:eastAsia="Times New Roman" w:hAnsi="Times New Roman" w:cs="Times New Roman"/>
                <w:color w:val="000000"/>
                <w:sz w:val="28"/>
                <w:szCs w:val="28"/>
                <w:lang w:eastAsia="ru-RU"/>
              </w:rPr>
              <w:t>Эмитенты – это обычно государство, коммерческие предприятия и организации.</w:t>
            </w:r>
          </w:p>
          <w:p w:rsidR="00F0028C" w:rsidRPr="00EE2746" w:rsidRDefault="00F0028C" w:rsidP="00EE2746">
            <w:pPr>
              <w:spacing w:after="0" w:line="360" w:lineRule="auto"/>
              <w:jc w:val="both"/>
              <w:rPr>
                <w:rFonts w:ascii="Times New Roman" w:eastAsia="Times New Roman" w:hAnsi="Times New Roman" w:cs="Times New Roman"/>
                <w:color w:val="000000"/>
                <w:sz w:val="28"/>
                <w:szCs w:val="28"/>
                <w:lang w:eastAsia="ru-RU"/>
              </w:rPr>
            </w:pPr>
            <w:r w:rsidRPr="00EE2746">
              <w:rPr>
                <w:rFonts w:ascii="Times New Roman" w:eastAsia="Times New Roman" w:hAnsi="Times New Roman" w:cs="Times New Roman"/>
                <w:color w:val="000000"/>
                <w:sz w:val="28"/>
                <w:szCs w:val="28"/>
                <w:lang w:eastAsia="ru-RU"/>
              </w:rPr>
              <w:t>Инвесторы –это обычно население, а также коммерческие организации, заинтересованные в увеличении (приросте) свободных денежных средств.</w:t>
            </w:r>
          </w:p>
          <w:p w:rsidR="00F0028C" w:rsidRPr="00EE2746" w:rsidRDefault="00F0028C" w:rsidP="00EE2746">
            <w:pPr>
              <w:spacing w:after="0" w:line="360" w:lineRule="auto"/>
              <w:jc w:val="both"/>
              <w:rPr>
                <w:rFonts w:ascii="Times New Roman" w:eastAsia="Times New Roman" w:hAnsi="Times New Roman" w:cs="Times New Roman"/>
                <w:color w:val="000000"/>
                <w:sz w:val="28"/>
                <w:szCs w:val="28"/>
                <w:lang w:eastAsia="ru-RU"/>
              </w:rPr>
            </w:pPr>
            <w:r w:rsidRPr="00EE2746">
              <w:rPr>
                <w:rFonts w:ascii="Times New Roman" w:eastAsia="Times New Roman" w:hAnsi="Times New Roman" w:cs="Times New Roman"/>
                <w:color w:val="000000"/>
                <w:sz w:val="28"/>
                <w:szCs w:val="28"/>
                <w:lang w:eastAsia="ru-RU"/>
              </w:rPr>
              <w:t>Фондовые посредники – это организации, осуществляющие на рынке ценных бумаг брокерскую или дилерскую деятельность или деятельность по управлению ценными бумагами.</w:t>
            </w:r>
          </w:p>
          <w:p w:rsidR="00F0028C" w:rsidRPr="00EE2746" w:rsidRDefault="00F0028C" w:rsidP="00EE2746">
            <w:pPr>
              <w:spacing w:after="0" w:line="360" w:lineRule="auto"/>
              <w:jc w:val="both"/>
              <w:rPr>
                <w:rFonts w:ascii="Times New Roman" w:eastAsia="Times New Roman" w:hAnsi="Times New Roman" w:cs="Times New Roman"/>
                <w:color w:val="000000"/>
                <w:sz w:val="28"/>
                <w:szCs w:val="28"/>
                <w:lang w:eastAsia="ru-RU"/>
              </w:rPr>
            </w:pPr>
            <w:r w:rsidRPr="00EE2746">
              <w:rPr>
                <w:rFonts w:ascii="Times New Roman" w:eastAsia="Times New Roman" w:hAnsi="Times New Roman" w:cs="Times New Roman"/>
                <w:color w:val="000000"/>
                <w:sz w:val="28"/>
                <w:szCs w:val="28"/>
                <w:lang w:eastAsia="ru-RU"/>
              </w:rPr>
              <w:t>Организации, обслуживающие функционирование рынка ценных бумаг, можно включить:</w:t>
            </w:r>
          </w:p>
          <w:p w:rsidR="00F0028C" w:rsidRPr="00EE2746" w:rsidRDefault="00F0028C" w:rsidP="00EE2746">
            <w:pPr>
              <w:spacing w:after="0" w:line="360" w:lineRule="auto"/>
              <w:jc w:val="both"/>
              <w:rPr>
                <w:rFonts w:ascii="Times New Roman" w:eastAsia="Times New Roman" w:hAnsi="Times New Roman" w:cs="Times New Roman"/>
                <w:color w:val="000000"/>
                <w:sz w:val="28"/>
                <w:szCs w:val="28"/>
                <w:lang w:eastAsia="ru-RU"/>
              </w:rPr>
            </w:pPr>
            <w:r w:rsidRPr="00EE2746">
              <w:rPr>
                <w:rFonts w:ascii="Times New Roman" w:eastAsia="Times New Roman" w:hAnsi="Times New Roman" w:cs="Times New Roman"/>
                <w:color w:val="000000"/>
                <w:sz w:val="28"/>
                <w:szCs w:val="28"/>
                <w:lang w:eastAsia="ru-RU"/>
              </w:rPr>
              <w:t>•          Организаторов рынка ценных бумаг (фондовые биржи или не биржевые организаторы рынка);</w:t>
            </w:r>
          </w:p>
          <w:p w:rsidR="00F0028C" w:rsidRPr="00EE2746" w:rsidRDefault="00F0028C" w:rsidP="00EE2746">
            <w:pPr>
              <w:spacing w:after="0" w:line="360" w:lineRule="auto"/>
              <w:jc w:val="both"/>
              <w:rPr>
                <w:rFonts w:ascii="Times New Roman" w:eastAsia="Times New Roman" w:hAnsi="Times New Roman" w:cs="Times New Roman"/>
                <w:color w:val="000000"/>
                <w:sz w:val="28"/>
                <w:szCs w:val="28"/>
                <w:lang w:eastAsia="ru-RU"/>
              </w:rPr>
            </w:pPr>
            <w:r w:rsidRPr="00EE2746">
              <w:rPr>
                <w:rFonts w:ascii="Times New Roman" w:eastAsia="Times New Roman" w:hAnsi="Times New Roman" w:cs="Times New Roman"/>
                <w:color w:val="000000"/>
                <w:sz w:val="28"/>
                <w:szCs w:val="28"/>
                <w:lang w:eastAsia="ru-RU"/>
              </w:rPr>
              <w:t>•          Расчетные центры (Расчетные палаты, Клиринговые центры);</w:t>
            </w:r>
          </w:p>
          <w:p w:rsidR="00F0028C" w:rsidRPr="00EE2746" w:rsidRDefault="00F0028C" w:rsidP="00EE2746">
            <w:pPr>
              <w:spacing w:after="0" w:line="360" w:lineRule="auto"/>
              <w:jc w:val="both"/>
              <w:rPr>
                <w:rFonts w:ascii="Times New Roman" w:eastAsia="Times New Roman" w:hAnsi="Times New Roman" w:cs="Times New Roman"/>
                <w:color w:val="000000"/>
                <w:sz w:val="28"/>
                <w:szCs w:val="28"/>
                <w:lang w:eastAsia="ru-RU"/>
              </w:rPr>
            </w:pPr>
            <w:r w:rsidRPr="00EE2746">
              <w:rPr>
                <w:rFonts w:ascii="Times New Roman" w:eastAsia="Times New Roman" w:hAnsi="Times New Roman" w:cs="Times New Roman"/>
                <w:color w:val="000000"/>
                <w:sz w:val="28"/>
                <w:szCs w:val="28"/>
                <w:lang w:eastAsia="ru-RU"/>
              </w:rPr>
              <w:t>•          Депозитарии;</w:t>
            </w:r>
          </w:p>
          <w:p w:rsidR="00F0028C" w:rsidRPr="00EE2746" w:rsidRDefault="00F0028C" w:rsidP="00EE2746">
            <w:pPr>
              <w:spacing w:after="0" w:line="360" w:lineRule="auto"/>
              <w:jc w:val="both"/>
              <w:rPr>
                <w:rFonts w:ascii="Times New Roman" w:eastAsia="Times New Roman" w:hAnsi="Times New Roman" w:cs="Times New Roman"/>
                <w:color w:val="000000"/>
                <w:sz w:val="28"/>
                <w:szCs w:val="28"/>
                <w:lang w:eastAsia="ru-RU"/>
              </w:rPr>
            </w:pPr>
            <w:r w:rsidRPr="00EE2746">
              <w:rPr>
                <w:rFonts w:ascii="Times New Roman" w:eastAsia="Times New Roman" w:hAnsi="Times New Roman" w:cs="Times New Roman"/>
                <w:color w:val="000000"/>
                <w:sz w:val="28"/>
                <w:szCs w:val="28"/>
                <w:lang w:eastAsia="ru-RU"/>
              </w:rPr>
              <w:t>•          Регистраторов;</w:t>
            </w:r>
          </w:p>
          <w:p w:rsidR="00F0028C" w:rsidRPr="00EE2746" w:rsidRDefault="00F0028C" w:rsidP="00EE2746">
            <w:pPr>
              <w:spacing w:after="0" w:line="360" w:lineRule="auto"/>
              <w:jc w:val="both"/>
              <w:rPr>
                <w:rFonts w:ascii="Times New Roman" w:eastAsia="Times New Roman" w:hAnsi="Times New Roman" w:cs="Times New Roman"/>
                <w:color w:val="000000"/>
                <w:sz w:val="28"/>
                <w:szCs w:val="28"/>
                <w:lang w:eastAsia="ru-RU"/>
              </w:rPr>
            </w:pPr>
            <w:r w:rsidRPr="00EE2746">
              <w:rPr>
                <w:rFonts w:ascii="Times New Roman" w:eastAsia="Times New Roman" w:hAnsi="Times New Roman" w:cs="Times New Roman"/>
                <w:color w:val="000000"/>
                <w:sz w:val="28"/>
                <w:szCs w:val="28"/>
                <w:lang w:eastAsia="ru-RU"/>
              </w:rPr>
              <w:t>•          Информационные органы или организации.</w:t>
            </w:r>
          </w:p>
          <w:p w:rsidR="00F0028C" w:rsidRPr="00EE2746" w:rsidRDefault="00F0028C" w:rsidP="00EE2746">
            <w:pPr>
              <w:spacing w:after="0" w:line="360" w:lineRule="auto"/>
              <w:jc w:val="both"/>
              <w:rPr>
                <w:rFonts w:ascii="Times New Roman" w:eastAsia="Times New Roman" w:hAnsi="Times New Roman" w:cs="Times New Roman"/>
                <w:color w:val="000000"/>
                <w:sz w:val="28"/>
                <w:szCs w:val="28"/>
                <w:lang w:eastAsia="ru-RU"/>
              </w:rPr>
            </w:pPr>
            <w:r w:rsidRPr="00EE2746">
              <w:rPr>
                <w:rFonts w:ascii="Times New Roman" w:eastAsia="Times New Roman" w:hAnsi="Times New Roman" w:cs="Times New Roman"/>
                <w:color w:val="000000"/>
                <w:sz w:val="28"/>
                <w:szCs w:val="28"/>
                <w:lang w:eastAsia="ru-RU"/>
              </w:rPr>
              <w:t>Государственные органы регулирования и контроля рынка ценных бумаг в Российской Федерации включают:</w:t>
            </w:r>
          </w:p>
          <w:p w:rsidR="00F0028C" w:rsidRPr="00EE2746" w:rsidRDefault="00F0028C" w:rsidP="00EE2746">
            <w:pPr>
              <w:spacing w:after="0" w:line="360" w:lineRule="auto"/>
              <w:jc w:val="both"/>
              <w:rPr>
                <w:rFonts w:ascii="Times New Roman" w:eastAsia="Times New Roman" w:hAnsi="Times New Roman" w:cs="Times New Roman"/>
                <w:color w:val="000000"/>
                <w:sz w:val="28"/>
                <w:szCs w:val="28"/>
                <w:lang w:eastAsia="ru-RU"/>
              </w:rPr>
            </w:pPr>
            <w:r w:rsidRPr="00EE2746">
              <w:rPr>
                <w:rFonts w:ascii="Times New Roman" w:eastAsia="Times New Roman" w:hAnsi="Times New Roman" w:cs="Times New Roman"/>
                <w:color w:val="000000"/>
                <w:sz w:val="28"/>
                <w:szCs w:val="28"/>
                <w:lang w:eastAsia="ru-RU"/>
              </w:rPr>
              <w:t>•          Высшие органы управления (Президент, Правительство);</w:t>
            </w:r>
          </w:p>
          <w:p w:rsidR="00F0028C" w:rsidRPr="00EE2746" w:rsidRDefault="00F0028C" w:rsidP="00EE2746">
            <w:pPr>
              <w:spacing w:after="0" w:line="360" w:lineRule="auto"/>
              <w:jc w:val="both"/>
              <w:rPr>
                <w:rFonts w:ascii="Times New Roman" w:eastAsia="Times New Roman" w:hAnsi="Times New Roman" w:cs="Times New Roman"/>
                <w:color w:val="000000"/>
                <w:sz w:val="28"/>
                <w:szCs w:val="28"/>
                <w:lang w:eastAsia="ru-RU"/>
              </w:rPr>
            </w:pPr>
            <w:r w:rsidRPr="00EE2746">
              <w:rPr>
                <w:rFonts w:ascii="Times New Roman" w:eastAsia="Times New Roman" w:hAnsi="Times New Roman" w:cs="Times New Roman"/>
                <w:color w:val="000000"/>
                <w:sz w:val="28"/>
                <w:szCs w:val="28"/>
                <w:lang w:eastAsia="ru-RU"/>
              </w:rPr>
              <w:t>•          Министерства и ведомства (Министерство финансов РФ, Федеральная Комиссия по рынку ценных бумаг, другие);</w:t>
            </w:r>
          </w:p>
          <w:p w:rsidR="00F0028C" w:rsidRPr="00EE2746" w:rsidRDefault="00F0028C" w:rsidP="00EE2746">
            <w:pPr>
              <w:spacing w:after="0" w:line="360" w:lineRule="auto"/>
              <w:jc w:val="both"/>
              <w:rPr>
                <w:rFonts w:ascii="Times New Roman" w:eastAsia="Times New Roman" w:hAnsi="Times New Roman" w:cs="Times New Roman"/>
                <w:color w:val="000000"/>
                <w:sz w:val="28"/>
                <w:szCs w:val="28"/>
                <w:lang w:eastAsia="ru-RU"/>
              </w:rPr>
            </w:pPr>
            <w:r w:rsidRPr="00EE2746">
              <w:rPr>
                <w:rFonts w:ascii="Times New Roman" w:eastAsia="Times New Roman" w:hAnsi="Times New Roman" w:cs="Times New Roman"/>
                <w:color w:val="000000"/>
                <w:sz w:val="28"/>
                <w:szCs w:val="28"/>
                <w:lang w:eastAsia="ru-RU"/>
              </w:rPr>
              <w:t>•          Центральный банк РФ.</w:t>
            </w:r>
          </w:p>
          <w:p w:rsidR="00F0028C" w:rsidRPr="00EE2746" w:rsidRDefault="00F0028C" w:rsidP="00EE2746">
            <w:pPr>
              <w:spacing w:after="0" w:line="360" w:lineRule="auto"/>
              <w:jc w:val="both"/>
              <w:rPr>
                <w:rFonts w:ascii="Times New Roman" w:eastAsia="Times New Roman" w:hAnsi="Times New Roman" w:cs="Times New Roman"/>
                <w:color w:val="000000"/>
                <w:sz w:val="28"/>
                <w:szCs w:val="28"/>
                <w:lang w:eastAsia="ru-RU"/>
              </w:rPr>
            </w:pPr>
            <w:r w:rsidRPr="00EE2746">
              <w:rPr>
                <w:rFonts w:ascii="Times New Roman" w:eastAsia="Times New Roman" w:hAnsi="Times New Roman" w:cs="Times New Roman"/>
                <w:color w:val="000000"/>
                <w:sz w:val="28"/>
                <w:szCs w:val="28"/>
                <w:lang w:eastAsia="ru-RU"/>
              </w:rPr>
              <w:t xml:space="preserve">Какие интересы преследует продавец на рынке ценных бумаг? Основной мотив, который им движет, - это привлечь капитал (денежные ресурсы). Кроме того, продажа ценных бумаг дает возможность реконструировать собственность, например государственную в акционерную путем приватизации. Предлагая к продаже производственные ценные бумаги, продавец старается снизить риск – </w:t>
            </w:r>
            <w:r w:rsidRPr="00EE2746">
              <w:rPr>
                <w:rFonts w:ascii="Times New Roman" w:eastAsia="Times New Roman" w:hAnsi="Times New Roman" w:cs="Times New Roman"/>
                <w:color w:val="000000"/>
                <w:sz w:val="28"/>
                <w:szCs w:val="28"/>
                <w:lang w:eastAsia="ru-RU"/>
              </w:rPr>
              <w:lastRenderedPageBreak/>
              <w:t>хеджировать кредитные, процентные, валютные и другие риски. Продажа ценных бумаг позволяет провести секъюритизацию задолженности. Выпуская ценные бумаги для продажи, можно улучшить финансовое планирование или управление финансовыми потоками.</w:t>
            </w:r>
          </w:p>
          <w:p w:rsidR="00F0028C" w:rsidRPr="00EE2746" w:rsidRDefault="00F0028C" w:rsidP="00EE2746">
            <w:pPr>
              <w:spacing w:after="0" w:line="360" w:lineRule="auto"/>
              <w:jc w:val="both"/>
              <w:rPr>
                <w:rFonts w:ascii="Times New Roman" w:eastAsia="Times New Roman" w:hAnsi="Times New Roman" w:cs="Times New Roman"/>
                <w:color w:val="000000"/>
                <w:sz w:val="28"/>
                <w:szCs w:val="28"/>
                <w:lang w:eastAsia="ru-RU"/>
              </w:rPr>
            </w:pPr>
            <w:r w:rsidRPr="00EE2746">
              <w:rPr>
                <w:rFonts w:ascii="Times New Roman" w:eastAsia="Times New Roman" w:hAnsi="Times New Roman" w:cs="Times New Roman"/>
                <w:color w:val="000000"/>
                <w:sz w:val="28"/>
                <w:szCs w:val="28"/>
                <w:lang w:eastAsia="ru-RU"/>
              </w:rPr>
              <w:t>На другой стороне рынка инвестор – покупатель ценных бумаг, основная цель которого – заставить свои средства работать и приносить доход. Кроме того, он может быть заинтересован в получении прав, гарантированных той или иной ценной бумагой (например, права голоса). Аналогично эмитенту инвестор приобретает ценные бумаги и для хеджирования, и для управления ликвидностью и т.д.</w:t>
            </w:r>
          </w:p>
          <w:p w:rsidR="00F0028C" w:rsidRPr="00EE2746" w:rsidRDefault="00F0028C" w:rsidP="00EE2746">
            <w:pPr>
              <w:spacing w:after="0" w:line="360" w:lineRule="auto"/>
              <w:jc w:val="both"/>
              <w:rPr>
                <w:rFonts w:ascii="Times New Roman" w:eastAsia="Times New Roman" w:hAnsi="Times New Roman" w:cs="Times New Roman"/>
                <w:color w:val="000000"/>
                <w:sz w:val="28"/>
                <w:szCs w:val="28"/>
                <w:lang w:eastAsia="ru-RU"/>
              </w:rPr>
            </w:pPr>
            <w:r w:rsidRPr="00EE2746">
              <w:rPr>
                <w:rFonts w:ascii="Times New Roman" w:eastAsia="Times New Roman" w:hAnsi="Times New Roman" w:cs="Times New Roman"/>
                <w:color w:val="000000"/>
                <w:sz w:val="28"/>
                <w:szCs w:val="28"/>
                <w:lang w:eastAsia="ru-RU"/>
              </w:rPr>
              <w:t>Рассмотренная классификация участников рынка ценных бумаг являются специфической, т.е. присущей только данному рынку.</w:t>
            </w:r>
          </w:p>
          <w:p w:rsidR="00F0028C" w:rsidRPr="00EE2746" w:rsidRDefault="00F0028C" w:rsidP="00EE2746">
            <w:pPr>
              <w:spacing w:after="0" w:line="360" w:lineRule="auto"/>
              <w:jc w:val="both"/>
              <w:rPr>
                <w:rFonts w:ascii="Times New Roman" w:eastAsia="Times New Roman" w:hAnsi="Times New Roman" w:cs="Times New Roman"/>
                <w:color w:val="000000"/>
                <w:sz w:val="28"/>
                <w:szCs w:val="28"/>
                <w:lang w:eastAsia="ru-RU"/>
              </w:rPr>
            </w:pPr>
            <w:r w:rsidRPr="00EE2746">
              <w:rPr>
                <w:rFonts w:ascii="Times New Roman" w:eastAsia="Times New Roman" w:hAnsi="Times New Roman" w:cs="Times New Roman"/>
                <w:color w:val="000000"/>
                <w:sz w:val="28"/>
                <w:szCs w:val="28"/>
                <w:lang w:eastAsia="ru-RU"/>
              </w:rPr>
              <w:t>Поскольку рынок ценных бумаг есть составная часть рынка вообще, поскольку состав его участников может быть классифицирован в зависимости от той позиции, какую занимает участник на рынке по отношению к рынку.</w:t>
            </w:r>
          </w:p>
          <w:p w:rsidR="00F0028C" w:rsidRPr="00EE2746" w:rsidRDefault="00F0028C" w:rsidP="00EE2746">
            <w:pPr>
              <w:spacing w:after="0" w:line="360" w:lineRule="auto"/>
              <w:jc w:val="both"/>
              <w:rPr>
                <w:rFonts w:ascii="Times New Roman" w:eastAsia="Times New Roman" w:hAnsi="Times New Roman" w:cs="Times New Roman"/>
                <w:color w:val="000000"/>
                <w:sz w:val="28"/>
                <w:szCs w:val="28"/>
                <w:lang w:eastAsia="ru-RU"/>
              </w:rPr>
            </w:pPr>
            <w:r w:rsidRPr="00EE2746">
              <w:rPr>
                <w:rFonts w:ascii="Times New Roman" w:eastAsia="Times New Roman" w:hAnsi="Times New Roman" w:cs="Times New Roman"/>
                <w:color w:val="000000"/>
                <w:sz w:val="28"/>
                <w:szCs w:val="28"/>
                <w:lang w:eastAsia="ru-RU"/>
              </w:rPr>
              <w:t>Участник рынка может находиться либо в позиции покупателя, либо в позиции продавца, либо только обслуживать рыночные процессы. На рынке ценных бумаг эмитент всегда занимает позицию только продавца. Другими продавцами ценных бумаг могут быть и инвесторы, и фондовые посредники. Покупателями на данном рынке являются только инвесторы и фондовые посредники. Обслуживающими рынок организациями являются организации фондовой инфраструктуры и органы регулирования рынка.</w:t>
            </w:r>
          </w:p>
          <w:p w:rsidR="00F0028C" w:rsidRPr="00EE2746" w:rsidRDefault="00F0028C" w:rsidP="00EE2746">
            <w:pPr>
              <w:spacing w:after="0" w:line="360" w:lineRule="auto"/>
              <w:jc w:val="both"/>
              <w:rPr>
                <w:rFonts w:ascii="Times New Roman" w:eastAsia="Times New Roman" w:hAnsi="Times New Roman" w:cs="Times New Roman"/>
                <w:color w:val="000000"/>
                <w:sz w:val="28"/>
                <w:szCs w:val="28"/>
                <w:lang w:eastAsia="ru-RU"/>
              </w:rPr>
            </w:pPr>
            <w:r w:rsidRPr="00EE2746">
              <w:rPr>
                <w:rFonts w:ascii="Times New Roman" w:eastAsia="Times New Roman" w:hAnsi="Times New Roman" w:cs="Times New Roman"/>
                <w:color w:val="000000"/>
                <w:sz w:val="28"/>
                <w:szCs w:val="28"/>
                <w:lang w:eastAsia="ru-RU"/>
              </w:rPr>
              <w:t xml:space="preserve">В зависимости от отношения к рынку ценных бумаг всех лиц, которые так или иначе, имеют отношение к нему, можно условно разделить на три группы. К первой группе относится «клиенты» и «пользователи» фондового рынка. Это эмитенты и инвесторы. Их профессиональные интересы, их основная «деловая жизнь» часто лежит вне рынка ценных бумаг. Этот рынок для них - один из элементов сферы финансовых услуг, которыми они периодически пользуются. Эмитенты обращаются к фондовому рынку тогда, когда им необходимо </w:t>
            </w:r>
            <w:r w:rsidRPr="00EE2746">
              <w:rPr>
                <w:rFonts w:ascii="Times New Roman" w:eastAsia="Times New Roman" w:hAnsi="Times New Roman" w:cs="Times New Roman"/>
                <w:color w:val="000000"/>
                <w:sz w:val="28"/>
                <w:szCs w:val="28"/>
                <w:lang w:eastAsia="ru-RU"/>
              </w:rPr>
              <w:lastRenderedPageBreak/>
              <w:t>привлечь долгосрочные или среднесрочные капиталы для финансирования каких- либо своих программ. Инвесторы обращаются к фондовому рынку для временного вложения имеющихся в их распоряжении капитала с целью их сохранения и преумножения. Эмитентов и инвесторов объединяет то, что рынок ценных бумаг для них - часть «внешней деловой сферы», а не профессия и не «основной» профессиональный бизнес.</w:t>
            </w:r>
          </w:p>
          <w:p w:rsidR="00F0028C" w:rsidRPr="00EE2746" w:rsidRDefault="00F0028C" w:rsidP="00EE2746">
            <w:pPr>
              <w:spacing w:after="0" w:line="360" w:lineRule="auto"/>
              <w:jc w:val="both"/>
              <w:rPr>
                <w:rFonts w:ascii="Times New Roman" w:eastAsia="Times New Roman" w:hAnsi="Times New Roman" w:cs="Times New Roman"/>
                <w:color w:val="000000"/>
                <w:sz w:val="28"/>
                <w:szCs w:val="28"/>
                <w:lang w:eastAsia="ru-RU"/>
              </w:rPr>
            </w:pPr>
            <w:r w:rsidRPr="00EE2746">
              <w:rPr>
                <w:rFonts w:ascii="Times New Roman" w:eastAsia="Times New Roman" w:hAnsi="Times New Roman" w:cs="Times New Roman"/>
                <w:color w:val="000000"/>
                <w:sz w:val="28"/>
                <w:szCs w:val="28"/>
                <w:lang w:eastAsia="ru-RU"/>
              </w:rPr>
              <w:t>Вторую группу составляют профессиональные торговцы, фондовые посредники, т. е. те, кого называют брокерами и дилерами. Это -  организации, а в ряде стран – и граждане, для которых торговля ценными бумагами – основная профессиональная деятельность. Их задача состоит в том, чтобы обслуживать эмитентов и инвесторов, удовлетворять их потребности в выходе на фондовый рынок. Система взаимоотношений «клиенты – профессиональные торговцы» - это «розничный» сегмент фондового рынка, ориентированный на потребность эмитентов и инвесторов. Профессиональные торговцы здесь предлагают клиентам рынка широкий спектр финансовых услуг и финансовых инструментов.</w:t>
            </w:r>
          </w:p>
          <w:p w:rsidR="00F0028C" w:rsidRPr="00EE2746" w:rsidRDefault="00F0028C" w:rsidP="00EE2746">
            <w:pPr>
              <w:spacing w:after="0" w:line="360" w:lineRule="auto"/>
              <w:jc w:val="both"/>
              <w:rPr>
                <w:rFonts w:ascii="Times New Roman" w:eastAsia="Times New Roman" w:hAnsi="Times New Roman" w:cs="Times New Roman"/>
                <w:color w:val="000000"/>
                <w:sz w:val="28"/>
                <w:szCs w:val="28"/>
                <w:lang w:eastAsia="ru-RU"/>
              </w:rPr>
            </w:pPr>
            <w:r w:rsidRPr="00EE2746">
              <w:rPr>
                <w:rFonts w:ascii="Times New Roman" w:eastAsia="Times New Roman" w:hAnsi="Times New Roman" w:cs="Times New Roman"/>
                <w:color w:val="000000"/>
                <w:sz w:val="28"/>
                <w:szCs w:val="28"/>
                <w:lang w:eastAsia="ru-RU"/>
              </w:rPr>
              <w:t xml:space="preserve">Рядом с «розничным» сегментом фондового рынка существует не менее значительный «оптовый» сегмент – сфера отношений непосредственно между профессиональными торговцами. Здесь «профессионалы» торгуют друг с другом на равных. Принципы организации этой торговли в целом отличается от тех, которые существуют на «розничном» сегменте фондового рынка. </w:t>
            </w:r>
          </w:p>
          <w:p w:rsidR="00F0028C" w:rsidRPr="00EE2746" w:rsidRDefault="00F0028C" w:rsidP="00EE2746">
            <w:pPr>
              <w:spacing w:after="0" w:line="360" w:lineRule="auto"/>
              <w:jc w:val="both"/>
              <w:rPr>
                <w:rFonts w:ascii="Times New Roman" w:eastAsia="Times New Roman" w:hAnsi="Times New Roman" w:cs="Times New Roman"/>
                <w:color w:val="000000"/>
                <w:sz w:val="28"/>
                <w:szCs w:val="28"/>
                <w:lang w:eastAsia="ru-RU"/>
              </w:rPr>
            </w:pPr>
            <w:r w:rsidRPr="00EE2746">
              <w:rPr>
                <w:rFonts w:ascii="Times New Roman" w:eastAsia="Times New Roman" w:hAnsi="Times New Roman" w:cs="Times New Roman"/>
                <w:color w:val="000000"/>
                <w:sz w:val="28"/>
                <w:szCs w:val="28"/>
                <w:lang w:eastAsia="ru-RU"/>
              </w:rPr>
              <w:t xml:space="preserve">Третью группу составляют организации, которые специализируются на предоставлении услуг для всех участников фондового рынка. Всю совокупность этих организаций именуют «инфраструктурой» фондового рынка. К ним относятся фондовые биржи и другие организаторы торговли, клиринговые и расчетные организации, депозитарий и регистраторы и др. </w:t>
            </w:r>
          </w:p>
          <w:p w:rsidR="00F0028C" w:rsidRPr="00EE2746" w:rsidRDefault="00F0028C" w:rsidP="00EE2746">
            <w:pPr>
              <w:spacing w:after="0" w:line="360" w:lineRule="auto"/>
              <w:jc w:val="both"/>
              <w:rPr>
                <w:rFonts w:ascii="Times New Roman" w:eastAsia="Times New Roman" w:hAnsi="Times New Roman" w:cs="Times New Roman"/>
                <w:color w:val="000000"/>
                <w:sz w:val="28"/>
                <w:szCs w:val="28"/>
                <w:lang w:eastAsia="ru-RU"/>
              </w:rPr>
            </w:pPr>
          </w:p>
        </w:tc>
      </w:tr>
    </w:tbl>
    <w:p w:rsidR="0040006C" w:rsidRDefault="0040006C" w:rsidP="0040006C">
      <w:pPr>
        <w:spacing w:after="0" w:line="360" w:lineRule="auto"/>
        <w:jc w:val="both"/>
        <w:rPr>
          <w:rFonts w:ascii="Times New Roman" w:eastAsia="Times New Roman" w:hAnsi="Times New Roman" w:cs="Times New Roman"/>
          <w:color w:val="000000"/>
          <w:sz w:val="28"/>
          <w:szCs w:val="28"/>
          <w:lang w:eastAsia="ru-RU"/>
        </w:rPr>
      </w:pPr>
    </w:p>
    <w:p w:rsidR="0040006C" w:rsidRDefault="0040006C" w:rsidP="0040006C">
      <w:pPr>
        <w:spacing w:after="0" w:line="360" w:lineRule="auto"/>
        <w:jc w:val="both"/>
        <w:rPr>
          <w:rFonts w:ascii="Times New Roman" w:eastAsia="Times New Roman" w:hAnsi="Times New Roman" w:cs="Times New Roman"/>
          <w:color w:val="000000"/>
          <w:sz w:val="28"/>
          <w:szCs w:val="28"/>
          <w:lang w:eastAsia="ru-RU"/>
        </w:rPr>
      </w:pPr>
    </w:p>
    <w:p w:rsidR="007978B9" w:rsidRPr="0040006C" w:rsidRDefault="00F0028C" w:rsidP="0040006C">
      <w:pPr>
        <w:pStyle w:val="a3"/>
        <w:numPr>
          <w:ilvl w:val="0"/>
          <w:numId w:val="7"/>
        </w:numPr>
        <w:spacing w:after="0" w:line="360" w:lineRule="auto"/>
        <w:jc w:val="both"/>
        <w:rPr>
          <w:rFonts w:ascii="Times New Roman" w:eastAsia="Times New Roman" w:hAnsi="Times New Roman" w:cs="Times New Roman"/>
          <w:b/>
          <w:color w:val="000000"/>
          <w:sz w:val="28"/>
          <w:szCs w:val="28"/>
          <w:lang w:eastAsia="ru-RU"/>
        </w:rPr>
      </w:pPr>
      <w:r w:rsidRPr="0040006C">
        <w:rPr>
          <w:rFonts w:ascii="Times New Roman" w:eastAsia="Times New Roman" w:hAnsi="Times New Roman" w:cs="Times New Roman"/>
          <w:b/>
          <w:color w:val="202020"/>
          <w:sz w:val="28"/>
          <w:szCs w:val="28"/>
          <w:lang w:eastAsia="ru-RU"/>
        </w:rPr>
        <w:lastRenderedPageBreak/>
        <w:t>Фондовые индексы</w:t>
      </w:r>
    </w:p>
    <w:p w:rsidR="00F0028C" w:rsidRPr="00EE2746" w:rsidRDefault="00A5410C" w:rsidP="00EE27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b/>
          <w:color w:val="202020"/>
          <w:sz w:val="28"/>
          <w:szCs w:val="28"/>
          <w:lang w:eastAsia="ru-RU"/>
        </w:rPr>
      </w:pPr>
      <w:r>
        <w:rPr>
          <w:rFonts w:ascii="Times New Roman" w:eastAsia="Times New Roman" w:hAnsi="Times New Roman" w:cs="Times New Roman"/>
          <w:sz w:val="28"/>
          <w:szCs w:val="28"/>
          <w:lang w:eastAsia="ru-RU"/>
        </w:rPr>
        <w:t xml:space="preserve">      </w:t>
      </w:r>
      <w:r w:rsidR="00F0028C" w:rsidRPr="00EE2746">
        <w:rPr>
          <w:rFonts w:ascii="Times New Roman" w:eastAsia="Times New Roman" w:hAnsi="Times New Roman" w:cs="Times New Roman"/>
          <w:sz w:val="28"/>
          <w:szCs w:val="28"/>
          <w:lang w:eastAsia="ru-RU"/>
        </w:rPr>
        <w:t>Фондовые индексы давно стали привычными индикаторами состояния экономики. Они постоянно упоминаются на страницах газет и в выпусках</w:t>
      </w:r>
      <w:r>
        <w:rPr>
          <w:rFonts w:ascii="Times New Roman" w:eastAsia="Times New Roman" w:hAnsi="Times New Roman" w:cs="Times New Roman"/>
          <w:sz w:val="28"/>
          <w:szCs w:val="28"/>
          <w:lang w:eastAsia="ru-RU"/>
        </w:rPr>
        <w:t xml:space="preserve"> телевизионных новостей. Рассмотрим,</w:t>
      </w:r>
      <w:r w:rsidR="00F0028C" w:rsidRPr="00EE2746">
        <w:rPr>
          <w:rFonts w:ascii="Times New Roman" w:eastAsia="Times New Roman" w:hAnsi="Times New Roman" w:cs="Times New Roman"/>
          <w:sz w:val="28"/>
          <w:szCs w:val="28"/>
          <w:lang w:eastAsia="ru-RU"/>
        </w:rPr>
        <w:t xml:space="preserve"> самую суть об основных мировых фондовых индексах, а также о методах их расчетов.</w:t>
      </w:r>
    </w:p>
    <w:p w:rsidR="00F0028C" w:rsidRPr="00EE2746" w:rsidRDefault="00F0028C" w:rsidP="00EE2746">
      <w:pPr>
        <w:spacing w:after="0" w:line="360" w:lineRule="auto"/>
        <w:ind w:firstLine="300"/>
        <w:jc w:val="both"/>
        <w:rPr>
          <w:rFonts w:ascii="Times New Roman" w:eastAsia="Times New Roman" w:hAnsi="Times New Roman" w:cs="Times New Roman"/>
          <w:sz w:val="28"/>
          <w:szCs w:val="28"/>
          <w:lang w:eastAsia="ru-RU"/>
        </w:rPr>
      </w:pPr>
      <w:r w:rsidRPr="00EE2746">
        <w:rPr>
          <w:rFonts w:ascii="Times New Roman" w:eastAsia="Times New Roman" w:hAnsi="Times New Roman" w:cs="Times New Roman"/>
          <w:sz w:val="28"/>
          <w:szCs w:val="28"/>
          <w:lang w:eastAsia="ru-RU"/>
        </w:rPr>
        <w:t>На большинстве бирж акции классифицируются по их ликвидности, т.е. по тому, насколько легко они могут быть куплены и проданы. Обычно чем крупнее организация, тем больше инвесторов покупает и продает ее акции и тем больше брокеров-дилеров готово котировать их. Организации этой категории иногда называют «голубыми фишками» (blue chip) по аналогии с наиболее дорогими фишками при игре в покер.</w:t>
      </w:r>
    </w:p>
    <w:p w:rsidR="00F0028C" w:rsidRPr="00EE2746" w:rsidRDefault="00F0028C" w:rsidP="00EE2746">
      <w:pPr>
        <w:spacing w:after="0" w:line="360" w:lineRule="auto"/>
        <w:ind w:firstLine="300"/>
        <w:jc w:val="both"/>
        <w:rPr>
          <w:rFonts w:ascii="Times New Roman" w:eastAsia="Times New Roman" w:hAnsi="Times New Roman" w:cs="Times New Roman"/>
          <w:sz w:val="28"/>
          <w:szCs w:val="28"/>
          <w:lang w:eastAsia="ru-RU"/>
        </w:rPr>
      </w:pPr>
      <w:r w:rsidRPr="00EE2746">
        <w:rPr>
          <w:rFonts w:ascii="Times New Roman" w:eastAsia="Times New Roman" w:hAnsi="Times New Roman" w:cs="Times New Roman"/>
          <w:sz w:val="28"/>
          <w:szCs w:val="28"/>
          <w:lang w:eastAsia="ru-RU"/>
        </w:rPr>
        <w:t>Однако каким образом инвесторы оценивают состояние фондовых рынков в целом? Движение и, следовательно, состояние фондовых рынков характеризуется индексами, например индексом 100 акций Financial Times — Лондонской фондовой биржи (FTSE 100 или Foot-sie, Великобритания); индексом Nikkei 225 (Япония); промышленным индексом Доу-Джонса (DJIA, США).</w:t>
      </w:r>
    </w:p>
    <w:p w:rsidR="00F0028C" w:rsidRPr="00A5410C" w:rsidRDefault="00F0028C" w:rsidP="00EE2746">
      <w:pPr>
        <w:spacing w:after="0" w:line="360" w:lineRule="auto"/>
        <w:jc w:val="both"/>
        <w:outlineLvl w:val="1"/>
        <w:rPr>
          <w:rFonts w:ascii="Times New Roman" w:eastAsia="Times New Roman" w:hAnsi="Times New Roman" w:cs="Times New Roman"/>
          <w:bCs/>
          <w:i/>
          <w:sz w:val="28"/>
          <w:szCs w:val="28"/>
          <w:lang w:eastAsia="ru-RU"/>
        </w:rPr>
      </w:pPr>
      <w:r w:rsidRPr="00A5410C">
        <w:rPr>
          <w:rFonts w:ascii="Times New Roman" w:eastAsia="Times New Roman" w:hAnsi="Times New Roman" w:cs="Times New Roman"/>
          <w:bCs/>
          <w:i/>
          <w:sz w:val="28"/>
          <w:szCs w:val="28"/>
          <w:lang w:eastAsia="ru-RU"/>
        </w:rPr>
        <w:t>Первый фондовый индекс</w:t>
      </w:r>
    </w:p>
    <w:p w:rsidR="00F0028C" w:rsidRPr="00EE2746" w:rsidRDefault="00F0028C" w:rsidP="00EE2746">
      <w:pPr>
        <w:spacing w:after="0" w:line="360" w:lineRule="auto"/>
        <w:ind w:firstLine="300"/>
        <w:jc w:val="both"/>
        <w:rPr>
          <w:rFonts w:ascii="Times New Roman" w:eastAsia="Times New Roman" w:hAnsi="Times New Roman" w:cs="Times New Roman"/>
          <w:sz w:val="28"/>
          <w:szCs w:val="28"/>
          <w:lang w:eastAsia="ru-RU"/>
        </w:rPr>
      </w:pPr>
      <w:r w:rsidRPr="00EE2746">
        <w:rPr>
          <w:rFonts w:ascii="Times New Roman" w:eastAsia="Times New Roman" w:hAnsi="Times New Roman" w:cs="Times New Roman"/>
          <w:sz w:val="28"/>
          <w:szCs w:val="28"/>
          <w:lang w:eastAsia="ru-RU"/>
        </w:rPr>
        <w:t>Индекс DJIA (Dow Jones Industrial Average) представляет собой современный вариант первого в мире фондового индекса. История современного технического или графического анализа восходит к работам и теории Чарльза Генри Доу (1851-1902). Изучая цены закрытия торгов по акциям, Доу пришел к выводу о возможности создания некоего «барометра», или фондового индекса, который позволял бы инвесторам количественно характеризовать состояние рынка.</w:t>
      </w:r>
    </w:p>
    <w:p w:rsidR="00F0028C" w:rsidRPr="00EE2746" w:rsidRDefault="00F0028C" w:rsidP="00EE2746">
      <w:pPr>
        <w:spacing w:after="0" w:line="360" w:lineRule="auto"/>
        <w:ind w:firstLine="300"/>
        <w:jc w:val="both"/>
        <w:rPr>
          <w:rFonts w:ascii="Times New Roman" w:eastAsia="Times New Roman" w:hAnsi="Times New Roman" w:cs="Times New Roman"/>
          <w:sz w:val="28"/>
          <w:szCs w:val="28"/>
          <w:lang w:eastAsia="ru-RU"/>
        </w:rPr>
      </w:pPr>
      <w:r w:rsidRPr="00EE2746">
        <w:rPr>
          <w:rFonts w:ascii="Times New Roman" w:eastAsia="Times New Roman" w:hAnsi="Times New Roman" w:cs="Times New Roman"/>
          <w:sz w:val="28"/>
          <w:szCs w:val="28"/>
          <w:lang w:eastAsia="ru-RU"/>
        </w:rPr>
        <w:t xml:space="preserve">Первый индекс, рассчитанный в 1884 году, представлял собой среднюю цену 11 акций. Он получил название «железнодорожный индекс», поскольку 9 из 11 акций были выпущены железнодорожными компаниями. К 1896 году Доу ввел средний промышленный индекс, который определялся как среднее арифметическое цен на 12 акций. В 1928 году число акций, используемых </w:t>
      </w:r>
      <w:r w:rsidRPr="00EE2746">
        <w:rPr>
          <w:rFonts w:ascii="Times New Roman" w:eastAsia="Times New Roman" w:hAnsi="Times New Roman" w:cs="Times New Roman"/>
          <w:sz w:val="28"/>
          <w:szCs w:val="28"/>
          <w:lang w:eastAsia="ru-RU"/>
        </w:rPr>
        <w:lastRenderedPageBreak/>
        <w:t>для расчета индекса, было увеличено до 30, каким оно остается и в настоящее время. NYSE (New York Stock Exchange) обновляет и публикует индекс DJIA каждые полчаса в течение всего биржевого дня.</w:t>
      </w:r>
    </w:p>
    <w:p w:rsidR="00F0028C" w:rsidRPr="00A5410C" w:rsidRDefault="00F0028C" w:rsidP="00EE2746">
      <w:pPr>
        <w:spacing w:after="0" w:line="360" w:lineRule="auto"/>
        <w:jc w:val="both"/>
        <w:outlineLvl w:val="1"/>
        <w:rPr>
          <w:rFonts w:ascii="Times New Roman" w:eastAsia="Times New Roman" w:hAnsi="Times New Roman" w:cs="Times New Roman"/>
          <w:bCs/>
          <w:i/>
          <w:sz w:val="28"/>
          <w:szCs w:val="28"/>
          <w:lang w:eastAsia="ru-RU"/>
        </w:rPr>
      </w:pPr>
      <w:r w:rsidRPr="00A5410C">
        <w:rPr>
          <w:rFonts w:ascii="Times New Roman" w:eastAsia="Times New Roman" w:hAnsi="Times New Roman" w:cs="Times New Roman"/>
          <w:bCs/>
          <w:i/>
          <w:sz w:val="28"/>
          <w:szCs w:val="28"/>
          <w:lang w:eastAsia="ru-RU"/>
        </w:rPr>
        <w:t>Порядок определения фондовых индексов</w:t>
      </w:r>
    </w:p>
    <w:p w:rsidR="00F0028C" w:rsidRPr="00EE2746" w:rsidRDefault="00F0028C" w:rsidP="00EE2746">
      <w:pPr>
        <w:spacing w:after="0" w:line="360" w:lineRule="auto"/>
        <w:ind w:firstLine="300"/>
        <w:jc w:val="both"/>
        <w:rPr>
          <w:rFonts w:ascii="Times New Roman" w:eastAsia="Times New Roman" w:hAnsi="Times New Roman" w:cs="Times New Roman"/>
          <w:sz w:val="28"/>
          <w:szCs w:val="28"/>
          <w:lang w:eastAsia="ru-RU"/>
        </w:rPr>
      </w:pPr>
      <w:r w:rsidRPr="00EE2746">
        <w:rPr>
          <w:rFonts w:ascii="Times New Roman" w:eastAsia="Times New Roman" w:hAnsi="Times New Roman" w:cs="Times New Roman"/>
          <w:sz w:val="28"/>
          <w:szCs w:val="28"/>
          <w:lang w:eastAsia="ru-RU"/>
        </w:rPr>
        <w:t>Фондовый индекс является измерителем дохода, который может быть получен держателем конкретного набора акций. Это численное представление движения цен набора акций относительно их базового значения на начальную дату в прошлом.</w:t>
      </w:r>
    </w:p>
    <w:p w:rsidR="00F0028C" w:rsidRPr="00EE2746" w:rsidRDefault="00F0028C" w:rsidP="00EE2746">
      <w:pPr>
        <w:spacing w:after="0" w:line="360" w:lineRule="auto"/>
        <w:ind w:firstLine="300"/>
        <w:jc w:val="both"/>
        <w:rPr>
          <w:rFonts w:ascii="Times New Roman" w:eastAsia="Times New Roman" w:hAnsi="Times New Roman" w:cs="Times New Roman"/>
          <w:sz w:val="28"/>
          <w:szCs w:val="28"/>
          <w:lang w:eastAsia="ru-RU"/>
        </w:rPr>
      </w:pPr>
      <w:r w:rsidRPr="00EE2746">
        <w:rPr>
          <w:rFonts w:ascii="Times New Roman" w:eastAsia="Times New Roman" w:hAnsi="Times New Roman" w:cs="Times New Roman"/>
          <w:sz w:val="28"/>
          <w:szCs w:val="28"/>
          <w:lang w:eastAsia="ru-RU"/>
        </w:rPr>
        <w:t>Для того чтобы фондовые индексы могли успешно применяться, они должны быть:</w:t>
      </w:r>
    </w:p>
    <w:p w:rsidR="00F0028C" w:rsidRPr="00EE2746" w:rsidRDefault="00F0028C" w:rsidP="00EE2746">
      <w:pPr>
        <w:spacing w:after="0" w:line="360" w:lineRule="auto"/>
        <w:ind w:firstLine="300"/>
        <w:jc w:val="both"/>
        <w:rPr>
          <w:rFonts w:ascii="Times New Roman" w:eastAsia="Times New Roman" w:hAnsi="Times New Roman" w:cs="Times New Roman"/>
          <w:sz w:val="28"/>
          <w:szCs w:val="28"/>
          <w:lang w:eastAsia="ru-RU"/>
        </w:rPr>
      </w:pPr>
      <w:r w:rsidRPr="007362FD">
        <w:rPr>
          <w:rFonts w:ascii="Times New Roman" w:eastAsia="Times New Roman" w:hAnsi="Times New Roman" w:cs="Times New Roman"/>
          <w:i/>
          <w:sz w:val="28"/>
          <w:szCs w:val="28"/>
          <w:lang w:eastAsia="ru-RU"/>
        </w:rPr>
        <w:t>исчерпывающими</w:t>
      </w:r>
      <w:r w:rsidRPr="00EE2746">
        <w:rPr>
          <w:rFonts w:ascii="Times New Roman" w:eastAsia="Times New Roman" w:hAnsi="Times New Roman" w:cs="Times New Roman"/>
          <w:sz w:val="28"/>
          <w:szCs w:val="28"/>
          <w:lang w:eastAsia="ru-RU"/>
        </w:rPr>
        <w:t xml:space="preserve"> и отражать состояние акций, которые реально доступны участникам рынка при нормальных рыночных условиях; </w:t>
      </w:r>
    </w:p>
    <w:p w:rsidR="00F0028C" w:rsidRPr="00EE2746" w:rsidRDefault="00F0028C" w:rsidP="00EE2746">
      <w:pPr>
        <w:spacing w:after="0" w:line="360" w:lineRule="auto"/>
        <w:ind w:firstLine="300"/>
        <w:jc w:val="both"/>
        <w:rPr>
          <w:rFonts w:ascii="Times New Roman" w:eastAsia="Times New Roman" w:hAnsi="Times New Roman" w:cs="Times New Roman"/>
          <w:sz w:val="28"/>
          <w:szCs w:val="28"/>
          <w:lang w:eastAsia="ru-RU"/>
        </w:rPr>
      </w:pPr>
      <w:r w:rsidRPr="007362FD">
        <w:rPr>
          <w:rFonts w:ascii="Times New Roman" w:eastAsia="Times New Roman" w:hAnsi="Times New Roman" w:cs="Times New Roman"/>
          <w:i/>
          <w:sz w:val="28"/>
          <w:szCs w:val="28"/>
          <w:lang w:eastAsia="ru-RU"/>
        </w:rPr>
        <w:t>стабильными</w:t>
      </w:r>
      <w:r w:rsidRPr="00EE2746">
        <w:rPr>
          <w:rFonts w:ascii="Times New Roman" w:eastAsia="Times New Roman" w:hAnsi="Times New Roman" w:cs="Times New Roman"/>
          <w:sz w:val="28"/>
          <w:szCs w:val="28"/>
          <w:lang w:eastAsia="ru-RU"/>
        </w:rPr>
        <w:t xml:space="preserve">, т.е. акции, представляющие корзину цен, не должны меняться слишком часто, а если такие изменения все же происходят, инвесторам должны быть понятны их причины; </w:t>
      </w:r>
    </w:p>
    <w:p w:rsidR="00F0028C" w:rsidRPr="00EE2746" w:rsidRDefault="00F0028C" w:rsidP="00EE2746">
      <w:pPr>
        <w:spacing w:after="0" w:line="360" w:lineRule="auto"/>
        <w:ind w:firstLine="300"/>
        <w:jc w:val="both"/>
        <w:rPr>
          <w:rFonts w:ascii="Times New Roman" w:eastAsia="Times New Roman" w:hAnsi="Times New Roman" w:cs="Times New Roman"/>
          <w:sz w:val="28"/>
          <w:szCs w:val="28"/>
          <w:lang w:eastAsia="ru-RU"/>
        </w:rPr>
      </w:pPr>
      <w:r w:rsidRPr="007362FD">
        <w:rPr>
          <w:rFonts w:ascii="Times New Roman" w:eastAsia="Times New Roman" w:hAnsi="Times New Roman" w:cs="Times New Roman"/>
          <w:i/>
          <w:sz w:val="28"/>
          <w:szCs w:val="28"/>
          <w:lang w:eastAsia="ru-RU"/>
        </w:rPr>
        <w:t>воспроизводимыми</w:t>
      </w:r>
      <w:r w:rsidRPr="00EE2746">
        <w:rPr>
          <w:rFonts w:ascii="Times New Roman" w:eastAsia="Times New Roman" w:hAnsi="Times New Roman" w:cs="Times New Roman"/>
          <w:sz w:val="28"/>
          <w:szCs w:val="28"/>
          <w:lang w:eastAsia="ru-RU"/>
        </w:rPr>
        <w:t xml:space="preserve">, т. е. участники рынка, используя информацию, на основе которой был рассчитан индекс, должны получать то же его значение. </w:t>
      </w:r>
    </w:p>
    <w:p w:rsidR="00F0028C" w:rsidRPr="00EE2746" w:rsidRDefault="00F0028C" w:rsidP="00EE2746">
      <w:pPr>
        <w:spacing w:after="0" w:line="360" w:lineRule="auto"/>
        <w:ind w:firstLine="300"/>
        <w:jc w:val="both"/>
        <w:rPr>
          <w:rFonts w:ascii="Times New Roman" w:eastAsia="Times New Roman" w:hAnsi="Times New Roman" w:cs="Times New Roman"/>
          <w:sz w:val="28"/>
          <w:szCs w:val="28"/>
          <w:lang w:eastAsia="ru-RU"/>
        </w:rPr>
      </w:pPr>
      <w:r w:rsidRPr="00EE2746">
        <w:rPr>
          <w:rFonts w:ascii="Times New Roman" w:eastAsia="Times New Roman" w:hAnsi="Times New Roman" w:cs="Times New Roman"/>
          <w:sz w:val="28"/>
          <w:szCs w:val="28"/>
          <w:lang w:eastAsia="ru-RU"/>
        </w:rPr>
        <w:t>Существует два основных способа определения индексов на базе цен акций корзины представительных или специально отобранных организаций. Корзина может представлять весь рынок, т.е. иметь широкую базу, или какой-либо сектор рынка, т. е. иметь узкую базу. Цены акций корзины сводят к среднему обычно путем сложения — арифметический индекс — или путем перемножения — геометрический индекс. Значение усредненного показателя меняется с изменением цен акций, отражая состояние рынка или его сектора.</w:t>
      </w:r>
    </w:p>
    <w:p w:rsidR="00F0028C" w:rsidRPr="00EE2746" w:rsidRDefault="00F0028C" w:rsidP="00EE2746">
      <w:pPr>
        <w:spacing w:after="0" w:line="360" w:lineRule="auto"/>
        <w:ind w:firstLine="300"/>
        <w:jc w:val="both"/>
        <w:rPr>
          <w:rFonts w:ascii="Times New Roman" w:eastAsia="Times New Roman" w:hAnsi="Times New Roman" w:cs="Times New Roman"/>
          <w:sz w:val="28"/>
          <w:szCs w:val="28"/>
          <w:lang w:eastAsia="ru-RU"/>
        </w:rPr>
      </w:pPr>
      <w:r w:rsidRPr="00EE2746">
        <w:rPr>
          <w:rFonts w:ascii="Times New Roman" w:eastAsia="Times New Roman" w:hAnsi="Times New Roman" w:cs="Times New Roman"/>
          <w:sz w:val="28"/>
          <w:szCs w:val="28"/>
          <w:lang w:eastAsia="ru-RU"/>
        </w:rPr>
        <w:t xml:space="preserve">В случае арифметических индексов цены складывают и делят на число акций в корзине. В процессе усреднения обычно используют взвешенные цены акций каждой организации с учетом количества акций в выпуске, вследствие чего организации с большей капитализацией оказывают более значительное влияние на движение индекса. Такие индексы называют еще взвешенными по рыночной стоимости DJIA — пример простого </w:t>
      </w:r>
      <w:r w:rsidRPr="00EE2746">
        <w:rPr>
          <w:rFonts w:ascii="Times New Roman" w:eastAsia="Times New Roman" w:hAnsi="Times New Roman" w:cs="Times New Roman"/>
          <w:sz w:val="28"/>
          <w:szCs w:val="28"/>
          <w:lang w:eastAsia="ru-RU"/>
        </w:rPr>
        <w:lastRenderedPageBreak/>
        <w:t>арифметического индекса, а FTSE 100 и Standard &amp; Poor's 500 — взвешенного арифметического индекса.</w:t>
      </w:r>
    </w:p>
    <w:p w:rsidR="00F0028C" w:rsidRPr="00EE2746" w:rsidRDefault="00F0028C" w:rsidP="00EE2746">
      <w:pPr>
        <w:spacing w:after="0" w:line="360" w:lineRule="auto"/>
        <w:ind w:firstLine="300"/>
        <w:jc w:val="both"/>
        <w:rPr>
          <w:rFonts w:ascii="Times New Roman" w:eastAsia="Times New Roman" w:hAnsi="Times New Roman" w:cs="Times New Roman"/>
          <w:sz w:val="28"/>
          <w:szCs w:val="28"/>
          <w:lang w:eastAsia="ru-RU"/>
        </w:rPr>
      </w:pPr>
      <w:r w:rsidRPr="00EE2746">
        <w:rPr>
          <w:rFonts w:ascii="Times New Roman" w:eastAsia="Times New Roman" w:hAnsi="Times New Roman" w:cs="Times New Roman"/>
          <w:sz w:val="28"/>
          <w:szCs w:val="28"/>
          <w:lang w:eastAsia="ru-RU"/>
        </w:rPr>
        <w:t>Геометрические индексы рассчитываются путем перемножения цен с последующим извлечением корня n-ной степени, где n — число акций в корзине. Геометрические индексы не взвешиваются и, как следствие, нуждаются в модификации для учета, в частности бонусной эмиссии и эмиссии обыкновенных акций. Примерами геометрических индексов являются британский FT 30 и американский Value Line.</w:t>
      </w:r>
    </w:p>
    <w:p w:rsidR="00F0028C" w:rsidRPr="00EE2746" w:rsidRDefault="00F0028C" w:rsidP="00EE2746">
      <w:pPr>
        <w:spacing w:after="0" w:line="360" w:lineRule="auto"/>
        <w:ind w:firstLine="300"/>
        <w:jc w:val="both"/>
        <w:rPr>
          <w:rFonts w:ascii="Times New Roman" w:eastAsia="Times New Roman" w:hAnsi="Times New Roman" w:cs="Times New Roman"/>
          <w:sz w:val="28"/>
          <w:szCs w:val="28"/>
          <w:lang w:eastAsia="ru-RU"/>
        </w:rPr>
      </w:pPr>
      <w:r w:rsidRPr="00EE2746">
        <w:rPr>
          <w:rFonts w:ascii="Times New Roman" w:eastAsia="Times New Roman" w:hAnsi="Times New Roman" w:cs="Times New Roman"/>
          <w:sz w:val="28"/>
          <w:szCs w:val="28"/>
          <w:lang w:eastAsia="ru-RU"/>
        </w:rPr>
        <w:t>Арифметический и геометрический индексы для одних и тех же акций, имеющие одинаковое начальное значение, при движении цен на акции ведут себя по-разному. Геометрический индекс растет более медленно, а падает быстрее, чем арифметический, что обусловлено методом его расчета. Арифметические индексы лучше отображают прирост или снижение стоимости акций.</w:t>
      </w:r>
    </w:p>
    <w:p w:rsidR="00F0028C" w:rsidRPr="00EE2746" w:rsidRDefault="00F0028C" w:rsidP="00EE2746">
      <w:pPr>
        <w:spacing w:after="0" w:line="360" w:lineRule="auto"/>
        <w:ind w:firstLine="300"/>
        <w:jc w:val="both"/>
        <w:rPr>
          <w:rFonts w:ascii="Times New Roman" w:eastAsia="Times New Roman" w:hAnsi="Times New Roman" w:cs="Times New Roman"/>
          <w:sz w:val="28"/>
          <w:szCs w:val="28"/>
          <w:lang w:eastAsia="ru-RU"/>
        </w:rPr>
      </w:pPr>
      <w:r w:rsidRPr="00EE2746">
        <w:rPr>
          <w:rFonts w:ascii="Times New Roman" w:eastAsia="Times New Roman" w:hAnsi="Times New Roman" w:cs="Times New Roman"/>
          <w:sz w:val="28"/>
          <w:szCs w:val="28"/>
          <w:lang w:eastAsia="ru-RU"/>
        </w:rPr>
        <w:t>Для оценки конъюнктуры рынков в целом чаще используют арифметические индексы, хотя нередко можно встретить индексы, определенные обоими методами. Так, индекс FT 30 — геометрический, а актуарные индексы Financial Times, например FTSE 100, — арифметические.</w:t>
      </w:r>
    </w:p>
    <w:p w:rsidR="00F0028C" w:rsidRPr="00EE2746" w:rsidRDefault="00F0028C" w:rsidP="00EE2746">
      <w:pPr>
        <w:spacing w:after="0" w:line="360" w:lineRule="auto"/>
        <w:ind w:firstLine="300"/>
        <w:jc w:val="both"/>
        <w:rPr>
          <w:rFonts w:ascii="Times New Roman" w:eastAsia="Times New Roman" w:hAnsi="Times New Roman" w:cs="Times New Roman"/>
          <w:sz w:val="28"/>
          <w:szCs w:val="28"/>
          <w:lang w:eastAsia="ru-RU"/>
        </w:rPr>
      </w:pPr>
      <w:r w:rsidRPr="00EE2746">
        <w:rPr>
          <w:rFonts w:ascii="Times New Roman" w:eastAsia="Times New Roman" w:hAnsi="Times New Roman" w:cs="Times New Roman"/>
          <w:sz w:val="28"/>
          <w:szCs w:val="28"/>
          <w:lang w:eastAsia="ru-RU"/>
        </w:rPr>
        <w:t>Большинство фондовых индексов рассчитываются на основе цены акций и не учитывают размера выплачиваемых дивидендов. Однако некоторые из них, такие как DAX 30, представляют собой индексы суммарного годового дохода на капитал. Такие индексы определяются без учета налогов в предположении, что дивиденды выплачиваются на дату, после которой акция теряет право на очередной дивиденд, и немедленно реинвестируются.</w:t>
      </w:r>
    </w:p>
    <w:p w:rsidR="00F0028C" w:rsidRPr="00EE2746" w:rsidRDefault="00F0028C" w:rsidP="00EE2746">
      <w:pPr>
        <w:spacing w:after="0" w:line="360" w:lineRule="auto"/>
        <w:jc w:val="both"/>
        <w:outlineLvl w:val="1"/>
        <w:rPr>
          <w:rFonts w:ascii="Times New Roman" w:eastAsia="Times New Roman" w:hAnsi="Times New Roman" w:cs="Times New Roman"/>
          <w:bCs/>
          <w:sz w:val="28"/>
          <w:szCs w:val="28"/>
          <w:lang w:eastAsia="ru-RU"/>
        </w:rPr>
      </w:pPr>
      <w:r w:rsidRPr="00EE2746">
        <w:rPr>
          <w:rFonts w:ascii="Times New Roman" w:eastAsia="Times New Roman" w:hAnsi="Times New Roman" w:cs="Times New Roman"/>
          <w:bCs/>
          <w:sz w:val="28"/>
          <w:szCs w:val="28"/>
          <w:lang w:eastAsia="ru-RU"/>
        </w:rPr>
        <w:t>Движение индексов</w:t>
      </w:r>
    </w:p>
    <w:p w:rsidR="00F0028C" w:rsidRPr="00EE2746" w:rsidRDefault="00F0028C" w:rsidP="00EE2746">
      <w:pPr>
        <w:spacing w:after="0" w:line="360" w:lineRule="auto"/>
        <w:ind w:firstLine="300"/>
        <w:jc w:val="both"/>
        <w:rPr>
          <w:rFonts w:ascii="Times New Roman" w:eastAsia="Times New Roman" w:hAnsi="Times New Roman" w:cs="Times New Roman"/>
          <w:sz w:val="28"/>
          <w:szCs w:val="28"/>
          <w:lang w:eastAsia="ru-RU"/>
        </w:rPr>
      </w:pPr>
      <w:r w:rsidRPr="00EE2746">
        <w:rPr>
          <w:rFonts w:ascii="Times New Roman" w:eastAsia="Times New Roman" w:hAnsi="Times New Roman" w:cs="Times New Roman"/>
          <w:sz w:val="28"/>
          <w:szCs w:val="28"/>
          <w:lang w:eastAsia="ru-RU"/>
        </w:rPr>
        <w:t>Что происходит, когда цена акции, входящей в корзину, растет или падает? Влияние этого события на индекс может быть определено по следующей формуле, где в качестве индексного делителя используется рыночная капитализация базового периода:</w:t>
      </w:r>
    </w:p>
    <w:p w:rsidR="00F0028C" w:rsidRPr="00EE2746" w:rsidRDefault="00F0028C" w:rsidP="00EE2746">
      <w:pPr>
        <w:spacing w:after="0" w:line="360" w:lineRule="auto"/>
        <w:ind w:firstLine="300"/>
        <w:jc w:val="both"/>
        <w:rPr>
          <w:rFonts w:ascii="Times New Roman" w:eastAsia="Times New Roman" w:hAnsi="Times New Roman" w:cs="Times New Roman"/>
          <w:sz w:val="28"/>
          <w:szCs w:val="28"/>
          <w:lang w:eastAsia="ru-RU"/>
        </w:rPr>
      </w:pPr>
      <w:r w:rsidRPr="00EE2746">
        <w:rPr>
          <w:rFonts w:ascii="Times New Roman" w:eastAsia="Times New Roman" w:hAnsi="Times New Roman" w:cs="Times New Roman"/>
          <w:sz w:val="28"/>
          <w:szCs w:val="28"/>
          <w:lang w:eastAsia="ru-RU"/>
        </w:rPr>
        <w:lastRenderedPageBreak/>
        <w:t>Влияние на индекс = (Выпущенные акции x Изменение цены акции) / Индексный делитель</w:t>
      </w:r>
    </w:p>
    <w:p w:rsidR="00F0028C" w:rsidRPr="00EE2746" w:rsidRDefault="00F0028C" w:rsidP="00EE2746">
      <w:pPr>
        <w:spacing w:after="0" w:line="360" w:lineRule="auto"/>
        <w:ind w:firstLine="300"/>
        <w:jc w:val="both"/>
        <w:rPr>
          <w:rFonts w:ascii="Times New Roman" w:eastAsia="Times New Roman" w:hAnsi="Times New Roman" w:cs="Times New Roman"/>
          <w:sz w:val="28"/>
          <w:szCs w:val="28"/>
          <w:lang w:eastAsia="ru-RU"/>
        </w:rPr>
      </w:pPr>
      <w:r w:rsidRPr="00EE2746">
        <w:rPr>
          <w:rFonts w:ascii="Times New Roman" w:eastAsia="Times New Roman" w:hAnsi="Times New Roman" w:cs="Times New Roman"/>
          <w:sz w:val="28"/>
          <w:szCs w:val="28"/>
          <w:lang w:eastAsia="ru-RU"/>
        </w:rPr>
        <w:t>Таким образом, для такого индекса, как FTSE 100, в случае изменения цен всех акций придется выполнить 100 расчетов, после чего суммировать все положительные и отрицательные изменения, чтобы получить итоговое изменение индекса в пунктах. Один из путей упрощения подобных расчетов — использование связанных индексов. В этом случае текущее значение индекса связано с предыдущим следующим образом:</w:t>
      </w:r>
    </w:p>
    <w:p w:rsidR="00F0028C" w:rsidRPr="00EE2746" w:rsidRDefault="00F0028C" w:rsidP="00EE2746">
      <w:pPr>
        <w:spacing w:after="0" w:line="360" w:lineRule="auto"/>
        <w:ind w:firstLine="300"/>
        <w:jc w:val="both"/>
        <w:rPr>
          <w:rFonts w:ascii="Times New Roman" w:eastAsia="Times New Roman" w:hAnsi="Times New Roman" w:cs="Times New Roman"/>
          <w:sz w:val="28"/>
          <w:szCs w:val="28"/>
          <w:lang w:eastAsia="ru-RU"/>
        </w:rPr>
      </w:pPr>
      <w:r w:rsidRPr="00EE2746">
        <w:rPr>
          <w:rFonts w:ascii="Times New Roman" w:eastAsia="Times New Roman" w:hAnsi="Times New Roman" w:cs="Times New Roman"/>
          <w:sz w:val="28"/>
          <w:szCs w:val="28"/>
          <w:lang w:eastAsia="ru-RU"/>
        </w:rPr>
        <w:t>Текущий индекс = Предыдущий индекс x Связывающий коэффициент</w:t>
      </w:r>
    </w:p>
    <w:p w:rsidR="00F0028C" w:rsidRPr="00EE2746" w:rsidRDefault="00F0028C" w:rsidP="00EE2746">
      <w:pPr>
        <w:spacing w:after="0" w:line="360" w:lineRule="auto"/>
        <w:ind w:firstLine="300"/>
        <w:jc w:val="both"/>
        <w:rPr>
          <w:rFonts w:ascii="Times New Roman" w:eastAsia="Times New Roman" w:hAnsi="Times New Roman" w:cs="Times New Roman"/>
          <w:sz w:val="28"/>
          <w:szCs w:val="28"/>
          <w:lang w:eastAsia="ru-RU"/>
        </w:rPr>
      </w:pPr>
      <w:r w:rsidRPr="00EE2746">
        <w:rPr>
          <w:rFonts w:ascii="Times New Roman" w:eastAsia="Times New Roman" w:hAnsi="Times New Roman" w:cs="Times New Roman"/>
          <w:sz w:val="28"/>
          <w:szCs w:val="28"/>
          <w:lang w:eastAsia="ru-RU"/>
        </w:rPr>
        <w:t>Связывающий коэффициент определяется как отношение текущей рыночной капитализации индекса к предыдущему уровню капитализации. Преимущество такого метода заключается в том, что исчезает необходимость использования индексного делителя. Примером связанного индекса является индекс швейцарского фондового рынка SMI (Swiss Market Index).</w:t>
      </w:r>
    </w:p>
    <w:p w:rsidR="007978B9" w:rsidRPr="00EE2746" w:rsidRDefault="007978B9" w:rsidP="00EE2746">
      <w:pPr>
        <w:spacing w:after="0" w:line="360" w:lineRule="auto"/>
        <w:ind w:firstLine="300"/>
        <w:jc w:val="both"/>
        <w:rPr>
          <w:rFonts w:ascii="Times New Roman" w:eastAsia="Times New Roman" w:hAnsi="Times New Roman" w:cs="Times New Roman"/>
          <w:sz w:val="28"/>
          <w:szCs w:val="28"/>
          <w:lang w:eastAsia="ru-RU"/>
        </w:rPr>
      </w:pPr>
    </w:p>
    <w:p w:rsidR="00F0028C" w:rsidRPr="00EE2746" w:rsidRDefault="00F0028C" w:rsidP="00EE2746">
      <w:pPr>
        <w:spacing w:after="0" w:line="360" w:lineRule="auto"/>
        <w:jc w:val="center"/>
        <w:outlineLvl w:val="1"/>
        <w:rPr>
          <w:rFonts w:ascii="Times New Roman" w:eastAsia="Times New Roman" w:hAnsi="Times New Roman" w:cs="Times New Roman"/>
          <w:bCs/>
          <w:sz w:val="28"/>
          <w:szCs w:val="28"/>
          <w:lang w:eastAsia="ru-RU"/>
        </w:rPr>
      </w:pPr>
      <w:r w:rsidRPr="00EE2746">
        <w:rPr>
          <w:rFonts w:ascii="Times New Roman" w:eastAsia="Times New Roman" w:hAnsi="Times New Roman" w:cs="Times New Roman"/>
          <w:bCs/>
          <w:sz w:val="28"/>
          <w:szCs w:val="28"/>
          <w:lang w:eastAsia="ru-RU"/>
        </w:rPr>
        <w:t>Наиболее известные фондовые индексы</w:t>
      </w:r>
    </w:p>
    <w:tbl>
      <w:tblPr>
        <w:tblpPr w:leftFromText="180" w:rightFromText="180" w:vertAnchor="text" w:horzAnchor="margin" w:tblpXSpec="center" w:tblpY="831"/>
        <w:tblW w:w="5747"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382"/>
        <w:gridCol w:w="1573"/>
        <w:gridCol w:w="1598"/>
        <w:gridCol w:w="2103"/>
        <w:gridCol w:w="1304"/>
        <w:gridCol w:w="1290"/>
        <w:gridCol w:w="1537"/>
      </w:tblGrid>
      <w:tr w:rsidR="00D36246" w:rsidRPr="00EE2746" w:rsidTr="00D36246">
        <w:tc>
          <w:tcPr>
            <w:tcW w:w="648" w:type="pct"/>
            <w:tcBorders>
              <w:top w:val="outset" w:sz="6" w:space="0" w:color="auto"/>
              <w:left w:val="outset" w:sz="6" w:space="0" w:color="auto"/>
              <w:bottom w:val="outset" w:sz="6" w:space="0" w:color="auto"/>
              <w:right w:val="outset" w:sz="6" w:space="0" w:color="auto"/>
            </w:tcBorders>
            <w:vAlign w:val="center"/>
            <w:hideMark/>
          </w:tcPr>
          <w:p w:rsidR="00D36246" w:rsidRPr="00EE2746" w:rsidRDefault="00D36246" w:rsidP="00EE2746">
            <w:pPr>
              <w:spacing w:after="0" w:line="360" w:lineRule="auto"/>
              <w:ind w:firstLine="300"/>
              <w:jc w:val="both"/>
              <w:rPr>
                <w:rFonts w:ascii="Times New Roman" w:eastAsia="Times New Roman" w:hAnsi="Times New Roman" w:cs="Times New Roman"/>
                <w:sz w:val="28"/>
                <w:szCs w:val="28"/>
                <w:lang w:eastAsia="ru-RU"/>
              </w:rPr>
            </w:pPr>
            <w:r w:rsidRPr="00EE2746">
              <w:rPr>
                <w:rFonts w:ascii="Times New Roman" w:eastAsia="Times New Roman" w:hAnsi="Times New Roman" w:cs="Times New Roman"/>
                <w:sz w:val="28"/>
                <w:szCs w:val="28"/>
                <w:lang w:eastAsia="ru-RU"/>
              </w:rPr>
              <w:t>Индекс</w:t>
            </w:r>
          </w:p>
        </w:tc>
        <w:tc>
          <w:tcPr>
            <w:tcW w:w="704" w:type="pct"/>
            <w:tcBorders>
              <w:top w:val="outset" w:sz="6" w:space="0" w:color="auto"/>
              <w:left w:val="outset" w:sz="6" w:space="0" w:color="auto"/>
              <w:bottom w:val="outset" w:sz="6" w:space="0" w:color="auto"/>
              <w:right w:val="outset" w:sz="6" w:space="0" w:color="auto"/>
            </w:tcBorders>
            <w:vAlign w:val="center"/>
            <w:hideMark/>
          </w:tcPr>
          <w:p w:rsidR="00D36246" w:rsidRPr="00EE2746" w:rsidRDefault="00D36246" w:rsidP="00EE2746">
            <w:pPr>
              <w:spacing w:after="0" w:line="360" w:lineRule="auto"/>
              <w:ind w:firstLine="300"/>
              <w:jc w:val="both"/>
              <w:rPr>
                <w:rFonts w:ascii="Times New Roman" w:eastAsia="Times New Roman" w:hAnsi="Times New Roman" w:cs="Times New Roman"/>
                <w:sz w:val="28"/>
                <w:szCs w:val="28"/>
                <w:lang w:eastAsia="ru-RU"/>
              </w:rPr>
            </w:pPr>
            <w:r w:rsidRPr="00EE2746">
              <w:rPr>
                <w:rFonts w:ascii="Times New Roman" w:eastAsia="Times New Roman" w:hAnsi="Times New Roman" w:cs="Times New Roman"/>
                <w:sz w:val="28"/>
                <w:szCs w:val="28"/>
                <w:lang w:eastAsia="ru-RU"/>
              </w:rPr>
              <w:t>Состав</w:t>
            </w:r>
          </w:p>
        </w:tc>
        <w:tc>
          <w:tcPr>
            <w:tcW w:w="748" w:type="pct"/>
            <w:tcBorders>
              <w:top w:val="outset" w:sz="6" w:space="0" w:color="auto"/>
              <w:left w:val="outset" w:sz="6" w:space="0" w:color="auto"/>
              <w:bottom w:val="outset" w:sz="6" w:space="0" w:color="auto"/>
              <w:right w:val="outset" w:sz="6" w:space="0" w:color="auto"/>
            </w:tcBorders>
            <w:vAlign w:val="center"/>
            <w:hideMark/>
          </w:tcPr>
          <w:p w:rsidR="00D36246" w:rsidRPr="00EE2746" w:rsidRDefault="00D36246" w:rsidP="00EE2746">
            <w:pPr>
              <w:spacing w:after="0" w:line="360" w:lineRule="auto"/>
              <w:ind w:firstLine="300"/>
              <w:jc w:val="both"/>
              <w:rPr>
                <w:rFonts w:ascii="Times New Roman" w:eastAsia="Times New Roman" w:hAnsi="Times New Roman" w:cs="Times New Roman"/>
                <w:sz w:val="28"/>
                <w:szCs w:val="28"/>
                <w:lang w:eastAsia="ru-RU"/>
              </w:rPr>
            </w:pPr>
            <w:r w:rsidRPr="00EE2746">
              <w:rPr>
                <w:rFonts w:ascii="Times New Roman" w:eastAsia="Times New Roman" w:hAnsi="Times New Roman" w:cs="Times New Roman"/>
                <w:sz w:val="28"/>
                <w:szCs w:val="28"/>
                <w:lang w:eastAsia="ru-RU"/>
              </w:rPr>
              <w:t>Способ взвешивания</w:t>
            </w:r>
          </w:p>
        </w:tc>
        <w:tc>
          <w:tcPr>
            <w:tcW w:w="962" w:type="pct"/>
            <w:tcBorders>
              <w:top w:val="outset" w:sz="6" w:space="0" w:color="auto"/>
              <w:left w:val="outset" w:sz="6" w:space="0" w:color="auto"/>
              <w:bottom w:val="outset" w:sz="6" w:space="0" w:color="auto"/>
              <w:right w:val="outset" w:sz="6" w:space="0" w:color="auto"/>
            </w:tcBorders>
            <w:vAlign w:val="center"/>
            <w:hideMark/>
          </w:tcPr>
          <w:p w:rsidR="00D36246" w:rsidRPr="00EE2746" w:rsidRDefault="00D36246" w:rsidP="00EE2746">
            <w:pPr>
              <w:spacing w:after="0" w:line="360" w:lineRule="auto"/>
              <w:ind w:firstLine="300"/>
              <w:jc w:val="both"/>
              <w:rPr>
                <w:rFonts w:ascii="Times New Roman" w:eastAsia="Times New Roman" w:hAnsi="Times New Roman" w:cs="Times New Roman"/>
                <w:sz w:val="28"/>
                <w:szCs w:val="28"/>
                <w:lang w:eastAsia="ru-RU"/>
              </w:rPr>
            </w:pPr>
            <w:r w:rsidRPr="00EE2746">
              <w:rPr>
                <w:rFonts w:ascii="Times New Roman" w:eastAsia="Times New Roman" w:hAnsi="Times New Roman" w:cs="Times New Roman"/>
                <w:sz w:val="28"/>
                <w:szCs w:val="28"/>
                <w:lang w:eastAsia="ru-RU"/>
              </w:rPr>
              <w:t>Метод расчета</w:t>
            </w:r>
          </w:p>
        </w:tc>
        <w:tc>
          <w:tcPr>
            <w:tcW w:w="610" w:type="pct"/>
            <w:tcBorders>
              <w:top w:val="outset" w:sz="6" w:space="0" w:color="auto"/>
              <w:left w:val="outset" w:sz="6" w:space="0" w:color="auto"/>
              <w:bottom w:val="outset" w:sz="6" w:space="0" w:color="auto"/>
              <w:right w:val="outset" w:sz="6" w:space="0" w:color="auto"/>
            </w:tcBorders>
            <w:vAlign w:val="center"/>
            <w:hideMark/>
          </w:tcPr>
          <w:p w:rsidR="00D36246" w:rsidRPr="00EE2746" w:rsidRDefault="00D36246" w:rsidP="00EE2746">
            <w:pPr>
              <w:spacing w:after="0" w:line="360" w:lineRule="auto"/>
              <w:ind w:firstLine="300"/>
              <w:jc w:val="both"/>
              <w:rPr>
                <w:rFonts w:ascii="Times New Roman" w:eastAsia="Times New Roman" w:hAnsi="Times New Roman" w:cs="Times New Roman"/>
                <w:sz w:val="28"/>
                <w:szCs w:val="28"/>
                <w:lang w:eastAsia="ru-RU"/>
              </w:rPr>
            </w:pPr>
            <w:r w:rsidRPr="00EE2746">
              <w:rPr>
                <w:rFonts w:ascii="Times New Roman" w:eastAsia="Times New Roman" w:hAnsi="Times New Roman" w:cs="Times New Roman"/>
                <w:sz w:val="28"/>
                <w:szCs w:val="28"/>
                <w:lang w:eastAsia="ru-RU"/>
              </w:rPr>
              <w:t>Начальное значение</w:t>
            </w:r>
          </w:p>
        </w:tc>
        <w:tc>
          <w:tcPr>
            <w:tcW w:w="606" w:type="pct"/>
            <w:tcBorders>
              <w:top w:val="outset" w:sz="6" w:space="0" w:color="auto"/>
              <w:left w:val="outset" w:sz="6" w:space="0" w:color="auto"/>
              <w:bottom w:val="outset" w:sz="6" w:space="0" w:color="auto"/>
              <w:right w:val="outset" w:sz="6" w:space="0" w:color="auto"/>
            </w:tcBorders>
            <w:vAlign w:val="center"/>
            <w:hideMark/>
          </w:tcPr>
          <w:p w:rsidR="00D36246" w:rsidRPr="00EE2746" w:rsidRDefault="00D36246" w:rsidP="00EE2746">
            <w:pPr>
              <w:spacing w:after="0" w:line="360" w:lineRule="auto"/>
              <w:ind w:firstLine="300"/>
              <w:jc w:val="both"/>
              <w:rPr>
                <w:rFonts w:ascii="Times New Roman" w:eastAsia="Times New Roman" w:hAnsi="Times New Roman" w:cs="Times New Roman"/>
                <w:sz w:val="28"/>
                <w:szCs w:val="28"/>
                <w:lang w:eastAsia="ru-RU"/>
              </w:rPr>
            </w:pPr>
            <w:r w:rsidRPr="00EE2746">
              <w:rPr>
                <w:rFonts w:ascii="Times New Roman" w:eastAsia="Times New Roman" w:hAnsi="Times New Roman" w:cs="Times New Roman"/>
                <w:sz w:val="28"/>
                <w:szCs w:val="28"/>
                <w:lang w:eastAsia="ru-RU"/>
              </w:rPr>
              <w:t>Значение на 30.08.2005</w:t>
            </w:r>
          </w:p>
        </w:tc>
        <w:tc>
          <w:tcPr>
            <w:tcW w:w="720" w:type="pct"/>
            <w:tcBorders>
              <w:top w:val="outset" w:sz="6" w:space="0" w:color="auto"/>
              <w:left w:val="outset" w:sz="6" w:space="0" w:color="auto"/>
              <w:bottom w:val="outset" w:sz="6" w:space="0" w:color="auto"/>
              <w:right w:val="outset" w:sz="6" w:space="0" w:color="auto"/>
            </w:tcBorders>
            <w:vAlign w:val="center"/>
            <w:hideMark/>
          </w:tcPr>
          <w:p w:rsidR="00D36246" w:rsidRPr="00EE2746" w:rsidRDefault="00D36246" w:rsidP="00EE2746">
            <w:pPr>
              <w:spacing w:after="0" w:line="360" w:lineRule="auto"/>
              <w:ind w:firstLine="300"/>
              <w:jc w:val="both"/>
              <w:rPr>
                <w:rFonts w:ascii="Times New Roman" w:eastAsia="Times New Roman" w:hAnsi="Times New Roman" w:cs="Times New Roman"/>
                <w:sz w:val="28"/>
                <w:szCs w:val="28"/>
                <w:lang w:eastAsia="ru-RU"/>
              </w:rPr>
            </w:pPr>
            <w:r w:rsidRPr="00EE2746">
              <w:rPr>
                <w:rFonts w:ascii="Times New Roman" w:eastAsia="Times New Roman" w:hAnsi="Times New Roman" w:cs="Times New Roman"/>
                <w:sz w:val="28"/>
                <w:szCs w:val="28"/>
                <w:lang w:eastAsia="ru-RU"/>
              </w:rPr>
              <w:t>Деривативы</w:t>
            </w:r>
          </w:p>
        </w:tc>
      </w:tr>
      <w:tr w:rsidR="00D36246" w:rsidRPr="00EE2746" w:rsidTr="00D36246">
        <w:tc>
          <w:tcPr>
            <w:tcW w:w="648" w:type="pct"/>
            <w:tcBorders>
              <w:top w:val="outset" w:sz="6" w:space="0" w:color="auto"/>
              <w:left w:val="outset" w:sz="6" w:space="0" w:color="auto"/>
              <w:bottom w:val="outset" w:sz="6" w:space="0" w:color="auto"/>
              <w:right w:val="outset" w:sz="6" w:space="0" w:color="auto"/>
            </w:tcBorders>
            <w:vAlign w:val="center"/>
            <w:hideMark/>
          </w:tcPr>
          <w:p w:rsidR="00D36246" w:rsidRPr="00EE2746" w:rsidRDefault="00D36246" w:rsidP="00EE2746">
            <w:pPr>
              <w:spacing w:after="0" w:line="360" w:lineRule="auto"/>
              <w:ind w:firstLine="300"/>
              <w:jc w:val="both"/>
              <w:rPr>
                <w:rFonts w:ascii="Times New Roman" w:eastAsia="Times New Roman" w:hAnsi="Times New Roman" w:cs="Times New Roman"/>
                <w:sz w:val="28"/>
                <w:szCs w:val="28"/>
                <w:lang w:eastAsia="ru-RU"/>
              </w:rPr>
            </w:pPr>
            <w:r w:rsidRPr="00EE2746">
              <w:rPr>
                <w:rFonts w:ascii="Times New Roman" w:eastAsia="Times New Roman" w:hAnsi="Times New Roman" w:cs="Times New Roman"/>
                <w:sz w:val="28"/>
                <w:szCs w:val="28"/>
                <w:lang w:eastAsia="ru-RU"/>
              </w:rPr>
              <w:t>DJIA</w:t>
            </w:r>
          </w:p>
        </w:tc>
        <w:tc>
          <w:tcPr>
            <w:tcW w:w="704" w:type="pct"/>
            <w:tcBorders>
              <w:top w:val="outset" w:sz="6" w:space="0" w:color="auto"/>
              <w:left w:val="outset" w:sz="6" w:space="0" w:color="auto"/>
              <w:bottom w:val="outset" w:sz="6" w:space="0" w:color="auto"/>
              <w:right w:val="outset" w:sz="6" w:space="0" w:color="auto"/>
            </w:tcBorders>
            <w:vAlign w:val="center"/>
            <w:hideMark/>
          </w:tcPr>
          <w:p w:rsidR="00D36246" w:rsidRPr="00EE2746" w:rsidRDefault="00D36246" w:rsidP="00EE2746">
            <w:pPr>
              <w:spacing w:after="0" w:line="360" w:lineRule="auto"/>
              <w:ind w:firstLine="300"/>
              <w:jc w:val="both"/>
              <w:rPr>
                <w:rFonts w:ascii="Times New Roman" w:eastAsia="Times New Roman" w:hAnsi="Times New Roman" w:cs="Times New Roman"/>
                <w:sz w:val="28"/>
                <w:szCs w:val="28"/>
                <w:lang w:eastAsia="ru-RU"/>
              </w:rPr>
            </w:pPr>
            <w:r w:rsidRPr="00EE2746">
              <w:rPr>
                <w:rFonts w:ascii="Times New Roman" w:eastAsia="Times New Roman" w:hAnsi="Times New Roman" w:cs="Times New Roman"/>
                <w:sz w:val="28"/>
                <w:szCs w:val="28"/>
                <w:lang w:eastAsia="ru-RU"/>
              </w:rPr>
              <w:t>30 голубых фишек NYSE</w:t>
            </w:r>
          </w:p>
        </w:tc>
        <w:tc>
          <w:tcPr>
            <w:tcW w:w="748" w:type="pct"/>
            <w:tcBorders>
              <w:top w:val="outset" w:sz="6" w:space="0" w:color="auto"/>
              <w:left w:val="outset" w:sz="6" w:space="0" w:color="auto"/>
              <w:bottom w:val="outset" w:sz="6" w:space="0" w:color="auto"/>
              <w:right w:val="outset" w:sz="6" w:space="0" w:color="auto"/>
            </w:tcBorders>
            <w:vAlign w:val="center"/>
            <w:hideMark/>
          </w:tcPr>
          <w:p w:rsidR="00D36246" w:rsidRPr="00EE2746" w:rsidRDefault="00D36246" w:rsidP="00EE2746">
            <w:pPr>
              <w:spacing w:after="0" w:line="360" w:lineRule="auto"/>
              <w:ind w:firstLine="300"/>
              <w:jc w:val="both"/>
              <w:rPr>
                <w:rFonts w:ascii="Times New Roman" w:eastAsia="Times New Roman" w:hAnsi="Times New Roman" w:cs="Times New Roman"/>
                <w:sz w:val="28"/>
                <w:szCs w:val="28"/>
                <w:lang w:eastAsia="ru-RU"/>
              </w:rPr>
            </w:pPr>
            <w:r w:rsidRPr="00EE2746">
              <w:rPr>
                <w:rFonts w:ascii="Times New Roman" w:eastAsia="Times New Roman" w:hAnsi="Times New Roman" w:cs="Times New Roman"/>
                <w:sz w:val="28"/>
                <w:szCs w:val="28"/>
                <w:lang w:eastAsia="ru-RU"/>
              </w:rPr>
              <w:t>По цене</w:t>
            </w:r>
          </w:p>
        </w:tc>
        <w:tc>
          <w:tcPr>
            <w:tcW w:w="962" w:type="pct"/>
            <w:tcBorders>
              <w:top w:val="outset" w:sz="6" w:space="0" w:color="auto"/>
              <w:left w:val="outset" w:sz="6" w:space="0" w:color="auto"/>
              <w:bottom w:val="outset" w:sz="6" w:space="0" w:color="auto"/>
              <w:right w:val="outset" w:sz="6" w:space="0" w:color="auto"/>
            </w:tcBorders>
            <w:vAlign w:val="center"/>
            <w:hideMark/>
          </w:tcPr>
          <w:p w:rsidR="00D36246" w:rsidRPr="00EE2746" w:rsidRDefault="00D36246" w:rsidP="00EE2746">
            <w:pPr>
              <w:spacing w:after="0" w:line="360" w:lineRule="auto"/>
              <w:ind w:firstLine="300"/>
              <w:jc w:val="both"/>
              <w:rPr>
                <w:rFonts w:ascii="Times New Roman" w:eastAsia="Times New Roman" w:hAnsi="Times New Roman" w:cs="Times New Roman"/>
                <w:sz w:val="28"/>
                <w:szCs w:val="28"/>
                <w:lang w:eastAsia="ru-RU"/>
              </w:rPr>
            </w:pPr>
            <w:r w:rsidRPr="00EE2746">
              <w:rPr>
                <w:rFonts w:ascii="Times New Roman" w:eastAsia="Times New Roman" w:hAnsi="Times New Roman" w:cs="Times New Roman"/>
                <w:sz w:val="28"/>
                <w:szCs w:val="28"/>
                <w:lang w:eastAsia="ru-RU"/>
              </w:rPr>
              <w:t>Арифметический</w:t>
            </w:r>
          </w:p>
        </w:tc>
        <w:tc>
          <w:tcPr>
            <w:tcW w:w="610" w:type="pct"/>
            <w:tcBorders>
              <w:top w:val="outset" w:sz="6" w:space="0" w:color="auto"/>
              <w:left w:val="outset" w:sz="6" w:space="0" w:color="auto"/>
              <w:bottom w:val="outset" w:sz="6" w:space="0" w:color="auto"/>
              <w:right w:val="outset" w:sz="6" w:space="0" w:color="auto"/>
            </w:tcBorders>
            <w:vAlign w:val="center"/>
            <w:hideMark/>
          </w:tcPr>
          <w:p w:rsidR="00D36246" w:rsidRPr="00EE2746" w:rsidRDefault="00D36246" w:rsidP="00EE2746">
            <w:pPr>
              <w:spacing w:after="0" w:line="360" w:lineRule="auto"/>
              <w:ind w:firstLine="300"/>
              <w:jc w:val="both"/>
              <w:rPr>
                <w:rFonts w:ascii="Times New Roman" w:eastAsia="Times New Roman" w:hAnsi="Times New Roman" w:cs="Times New Roman"/>
                <w:sz w:val="28"/>
                <w:szCs w:val="28"/>
                <w:lang w:eastAsia="ru-RU"/>
              </w:rPr>
            </w:pPr>
            <w:r w:rsidRPr="00EE2746">
              <w:rPr>
                <w:rFonts w:ascii="Times New Roman" w:eastAsia="Times New Roman" w:hAnsi="Times New Roman" w:cs="Times New Roman"/>
                <w:sz w:val="28"/>
                <w:szCs w:val="28"/>
                <w:lang w:eastAsia="ru-RU"/>
              </w:rPr>
              <w:t>240</w:t>
            </w:r>
          </w:p>
        </w:tc>
        <w:tc>
          <w:tcPr>
            <w:tcW w:w="606" w:type="pct"/>
            <w:tcBorders>
              <w:top w:val="outset" w:sz="6" w:space="0" w:color="auto"/>
              <w:left w:val="outset" w:sz="6" w:space="0" w:color="auto"/>
              <w:bottom w:val="outset" w:sz="6" w:space="0" w:color="auto"/>
              <w:right w:val="outset" w:sz="6" w:space="0" w:color="auto"/>
            </w:tcBorders>
            <w:vAlign w:val="center"/>
            <w:hideMark/>
          </w:tcPr>
          <w:p w:rsidR="00D36246" w:rsidRPr="00EE2746" w:rsidRDefault="00D36246" w:rsidP="00EE2746">
            <w:pPr>
              <w:spacing w:after="0" w:line="360" w:lineRule="auto"/>
              <w:ind w:firstLine="300"/>
              <w:jc w:val="both"/>
              <w:rPr>
                <w:rFonts w:ascii="Times New Roman" w:eastAsia="Times New Roman" w:hAnsi="Times New Roman" w:cs="Times New Roman"/>
                <w:sz w:val="28"/>
                <w:szCs w:val="28"/>
                <w:lang w:eastAsia="ru-RU"/>
              </w:rPr>
            </w:pPr>
            <w:r w:rsidRPr="00EE2746">
              <w:rPr>
                <w:rFonts w:ascii="Times New Roman" w:eastAsia="Times New Roman" w:hAnsi="Times New Roman" w:cs="Times New Roman"/>
                <w:sz w:val="28"/>
                <w:szCs w:val="28"/>
                <w:lang w:eastAsia="ru-RU"/>
              </w:rPr>
              <w:t>10463,05</w:t>
            </w:r>
          </w:p>
        </w:tc>
        <w:tc>
          <w:tcPr>
            <w:tcW w:w="720" w:type="pct"/>
            <w:tcBorders>
              <w:top w:val="outset" w:sz="6" w:space="0" w:color="auto"/>
              <w:left w:val="outset" w:sz="6" w:space="0" w:color="auto"/>
              <w:bottom w:val="outset" w:sz="6" w:space="0" w:color="auto"/>
              <w:right w:val="outset" w:sz="6" w:space="0" w:color="auto"/>
            </w:tcBorders>
            <w:vAlign w:val="center"/>
            <w:hideMark/>
          </w:tcPr>
          <w:p w:rsidR="00D36246" w:rsidRPr="00EE2746" w:rsidRDefault="00D36246" w:rsidP="00EE2746">
            <w:pPr>
              <w:spacing w:after="0" w:line="360" w:lineRule="auto"/>
              <w:ind w:firstLine="300"/>
              <w:jc w:val="both"/>
              <w:rPr>
                <w:rFonts w:ascii="Times New Roman" w:eastAsia="Times New Roman" w:hAnsi="Times New Roman" w:cs="Times New Roman"/>
                <w:sz w:val="28"/>
                <w:szCs w:val="28"/>
                <w:lang w:eastAsia="ru-RU"/>
              </w:rPr>
            </w:pPr>
            <w:r w:rsidRPr="00EE2746">
              <w:rPr>
                <w:rFonts w:ascii="Times New Roman" w:eastAsia="Times New Roman" w:hAnsi="Times New Roman" w:cs="Times New Roman"/>
                <w:sz w:val="28"/>
                <w:szCs w:val="28"/>
                <w:lang w:eastAsia="ru-RU"/>
              </w:rPr>
              <w:t>Фьючерсы — СВОТ</w:t>
            </w:r>
          </w:p>
        </w:tc>
      </w:tr>
      <w:tr w:rsidR="00D36246" w:rsidRPr="00EE2746" w:rsidTr="00D36246">
        <w:tc>
          <w:tcPr>
            <w:tcW w:w="648" w:type="pct"/>
            <w:tcBorders>
              <w:top w:val="outset" w:sz="6" w:space="0" w:color="auto"/>
              <w:left w:val="outset" w:sz="6" w:space="0" w:color="auto"/>
              <w:bottom w:val="outset" w:sz="6" w:space="0" w:color="auto"/>
              <w:right w:val="outset" w:sz="6" w:space="0" w:color="auto"/>
            </w:tcBorders>
            <w:vAlign w:val="center"/>
            <w:hideMark/>
          </w:tcPr>
          <w:p w:rsidR="00D36246" w:rsidRPr="00EE2746" w:rsidRDefault="00D36246" w:rsidP="00EE2746">
            <w:pPr>
              <w:spacing w:after="0" w:line="360" w:lineRule="auto"/>
              <w:ind w:firstLine="300"/>
              <w:jc w:val="both"/>
              <w:rPr>
                <w:rFonts w:ascii="Times New Roman" w:eastAsia="Times New Roman" w:hAnsi="Times New Roman" w:cs="Times New Roman"/>
                <w:sz w:val="28"/>
                <w:szCs w:val="28"/>
                <w:lang w:eastAsia="ru-RU"/>
              </w:rPr>
            </w:pPr>
            <w:r w:rsidRPr="00EE2746">
              <w:rPr>
                <w:rFonts w:ascii="Times New Roman" w:eastAsia="Times New Roman" w:hAnsi="Times New Roman" w:cs="Times New Roman"/>
                <w:sz w:val="28"/>
                <w:szCs w:val="28"/>
                <w:lang w:eastAsia="ru-RU"/>
              </w:rPr>
              <w:t>Hang Seng</w:t>
            </w:r>
          </w:p>
        </w:tc>
        <w:tc>
          <w:tcPr>
            <w:tcW w:w="704" w:type="pct"/>
            <w:tcBorders>
              <w:top w:val="outset" w:sz="6" w:space="0" w:color="auto"/>
              <w:left w:val="outset" w:sz="6" w:space="0" w:color="auto"/>
              <w:bottom w:val="outset" w:sz="6" w:space="0" w:color="auto"/>
              <w:right w:val="outset" w:sz="6" w:space="0" w:color="auto"/>
            </w:tcBorders>
            <w:vAlign w:val="center"/>
            <w:hideMark/>
          </w:tcPr>
          <w:p w:rsidR="00D36246" w:rsidRPr="00EE2746" w:rsidRDefault="00D36246" w:rsidP="00EE2746">
            <w:pPr>
              <w:spacing w:after="0" w:line="360" w:lineRule="auto"/>
              <w:ind w:firstLine="300"/>
              <w:jc w:val="both"/>
              <w:rPr>
                <w:rFonts w:ascii="Times New Roman" w:eastAsia="Times New Roman" w:hAnsi="Times New Roman" w:cs="Times New Roman"/>
                <w:sz w:val="28"/>
                <w:szCs w:val="28"/>
                <w:lang w:eastAsia="ru-RU"/>
              </w:rPr>
            </w:pPr>
            <w:r w:rsidRPr="00EE2746">
              <w:rPr>
                <w:rFonts w:ascii="Times New Roman" w:eastAsia="Times New Roman" w:hAnsi="Times New Roman" w:cs="Times New Roman"/>
                <w:sz w:val="28"/>
                <w:szCs w:val="28"/>
                <w:lang w:eastAsia="ru-RU"/>
              </w:rPr>
              <w:t>30 акций Гонконгской фондовой биржи</w:t>
            </w:r>
          </w:p>
        </w:tc>
        <w:tc>
          <w:tcPr>
            <w:tcW w:w="748" w:type="pct"/>
            <w:tcBorders>
              <w:top w:val="outset" w:sz="6" w:space="0" w:color="auto"/>
              <w:left w:val="outset" w:sz="6" w:space="0" w:color="auto"/>
              <w:bottom w:val="outset" w:sz="6" w:space="0" w:color="auto"/>
              <w:right w:val="outset" w:sz="6" w:space="0" w:color="auto"/>
            </w:tcBorders>
            <w:vAlign w:val="center"/>
            <w:hideMark/>
          </w:tcPr>
          <w:p w:rsidR="00D36246" w:rsidRPr="00EE2746" w:rsidRDefault="00D36246" w:rsidP="00EE2746">
            <w:pPr>
              <w:spacing w:after="0" w:line="360" w:lineRule="auto"/>
              <w:ind w:firstLine="300"/>
              <w:jc w:val="both"/>
              <w:rPr>
                <w:rFonts w:ascii="Times New Roman" w:eastAsia="Times New Roman" w:hAnsi="Times New Roman" w:cs="Times New Roman"/>
                <w:sz w:val="28"/>
                <w:szCs w:val="28"/>
                <w:lang w:eastAsia="ru-RU"/>
              </w:rPr>
            </w:pPr>
            <w:r w:rsidRPr="00EE2746">
              <w:rPr>
                <w:rFonts w:ascii="Times New Roman" w:eastAsia="Times New Roman" w:hAnsi="Times New Roman" w:cs="Times New Roman"/>
                <w:sz w:val="28"/>
                <w:szCs w:val="28"/>
                <w:lang w:eastAsia="ru-RU"/>
              </w:rPr>
              <w:t>По рыночной стоимости</w:t>
            </w:r>
          </w:p>
        </w:tc>
        <w:tc>
          <w:tcPr>
            <w:tcW w:w="962" w:type="pct"/>
            <w:tcBorders>
              <w:top w:val="outset" w:sz="6" w:space="0" w:color="auto"/>
              <w:left w:val="outset" w:sz="6" w:space="0" w:color="auto"/>
              <w:bottom w:val="outset" w:sz="6" w:space="0" w:color="auto"/>
              <w:right w:val="outset" w:sz="6" w:space="0" w:color="auto"/>
            </w:tcBorders>
            <w:vAlign w:val="center"/>
            <w:hideMark/>
          </w:tcPr>
          <w:p w:rsidR="00D36246" w:rsidRPr="00EE2746" w:rsidRDefault="00D36246" w:rsidP="00EE2746">
            <w:pPr>
              <w:spacing w:after="0" w:line="360" w:lineRule="auto"/>
              <w:ind w:firstLine="300"/>
              <w:jc w:val="both"/>
              <w:rPr>
                <w:rFonts w:ascii="Times New Roman" w:eastAsia="Times New Roman" w:hAnsi="Times New Roman" w:cs="Times New Roman"/>
                <w:sz w:val="28"/>
                <w:szCs w:val="28"/>
                <w:lang w:eastAsia="ru-RU"/>
              </w:rPr>
            </w:pPr>
            <w:r w:rsidRPr="00EE2746">
              <w:rPr>
                <w:rFonts w:ascii="Times New Roman" w:eastAsia="Times New Roman" w:hAnsi="Times New Roman" w:cs="Times New Roman"/>
                <w:sz w:val="28"/>
                <w:szCs w:val="28"/>
                <w:lang w:eastAsia="ru-RU"/>
              </w:rPr>
              <w:t>Связанный арифметический</w:t>
            </w:r>
          </w:p>
        </w:tc>
        <w:tc>
          <w:tcPr>
            <w:tcW w:w="610" w:type="pct"/>
            <w:tcBorders>
              <w:top w:val="outset" w:sz="6" w:space="0" w:color="auto"/>
              <w:left w:val="outset" w:sz="6" w:space="0" w:color="auto"/>
              <w:bottom w:val="outset" w:sz="6" w:space="0" w:color="auto"/>
              <w:right w:val="outset" w:sz="6" w:space="0" w:color="auto"/>
            </w:tcBorders>
            <w:vAlign w:val="center"/>
            <w:hideMark/>
          </w:tcPr>
          <w:p w:rsidR="00D36246" w:rsidRPr="00EE2746" w:rsidRDefault="00D36246" w:rsidP="00EE2746">
            <w:pPr>
              <w:spacing w:after="0" w:line="360" w:lineRule="auto"/>
              <w:ind w:firstLine="300"/>
              <w:jc w:val="both"/>
              <w:rPr>
                <w:rFonts w:ascii="Times New Roman" w:eastAsia="Times New Roman" w:hAnsi="Times New Roman" w:cs="Times New Roman"/>
                <w:sz w:val="28"/>
                <w:szCs w:val="28"/>
                <w:lang w:eastAsia="ru-RU"/>
              </w:rPr>
            </w:pPr>
            <w:r w:rsidRPr="00EE2746">
              <w:rPr>
                <w:rFonts w:ascii="Times New Roman" w:eastAsia="Times New Roman" w:hAnsi="Times New Roman" w:cs="Times New Roman"/>
                <w:sz w:val="28"/>
                <w:szCs w:val="28"/>
                <w:lang w:eastAsia="ru-RU"/>
              </w:rPr>
              <w:t>100</w:t>
            </w:r>
          </w:p>
        </w:tc>
        <w:tc>
          <w:tcPr>
            <w:tcW w:w="606" w:type="pct"/>
            <w:tcBorders>
              <w:top w:val="outset" w:sz="6" w:space="0" w:color="auto"/>
              <w:left w:val="outset" w:sz="6" w:space="0" w:color="auto"/>
              <w:bottom w:val="outset" w:sz="6" w:space="0" w:color="auto"/>
              <w:right w:val="outset" w:sz="6" w:space="0" w:color="auto"/>
            </w:tcBorders>
            <w:vAlign w:val="center"/>
            <w:hideMark/>
          </w:tcPr>
          <w:p w:rsidR="00D36246" w:rsidRPr="00EE2746" w:rsidRDefault="00D36246" w:rsidP="00EE2746">
            <w:pPr>
              <w:spacing w:after="0" w:line="360" w:lineRule="auto"/>
              <w:ind w:firstLine="300"/>
              <w:jc w:val="both"/>
              <w:rPr>
                <w:rFonts w:ascii="Times New Roman" w:eastAsia="Times New Roman" w:hAnsi="Times New Roman" w:cs="Times New Roman"/>
                <w:sz w:val="28"/>
                <w:szCs w:val="28"/>
                <w:lang w:eastAsia="ru-RU"/>
              </w:rPr>
            </w:pPr>
            <w:r w:rsidRPr="00EE2746">
              <w:rPr>
                <w:rFonts w:ascii="Times New Roman" w:eastAsia="Times New Roman" w:hAnsi="Times New Roman" w:cs="Times New Roman"/>
                <w:sz w:val="28"/>
                <w:szCs w:val="28"/>
                <w:lang w:eastAsia="ru-RU"/>
              </w:rPr>
              <w:t>14836,97</w:t>
            </w:r>
          </w:p>
        </w:tc>
        <w:tc>
          <w:tcPr>
            <w:tcW w:w="720" w:type="pct"/>
            <w:tcBorders>
              <w:top w:val="outset" w:sz="6" w:space="0" w:color="auto"/>
              <w:left w:val="outset" w:sz="6" w:space="0" w:color="auto"/>
              <w:bottom w:val="outset" w:sz="6" w:space="0" w:color="auto"/>
              <w:right w:val="outset" w:sz="6" w:space="0" w:color="auto"/>
            </w:tcBorders>
            <w:vAlign w:val="center"/>
            <w:hideMark/>
          </w:tcPr>
          <w:p w:rsidR="00D36246" w:rsidRPr="00EE2746" w:rsidRDefault="00D36246" w:rsidP="00EE2746">
            <w:pPr>
              <w:spacing w:after="0" w:line="360" w:lineRule="auto"/>
              <w:ind w:firstLine="300"/>
              <w:jc w:val="both"/>
              <w:rPr>
                <w:rFonts w:ascii="Times New Roman" w:eastAsia="Times New Roman" w:hAnsi="Times New Roman" w:cs="Times New Roman"/>
                <w:sz w:val="28"/>
                <w:szCs w:val="28"/>
                <w:lang w:eastAsia="ru-RU"/>
              </w:rPr>
            </w:pPr>
            <w:r w:rsidRPr="00EE2746">
              <w:rPr>
                <w:rFonts w:ascii="Times New Roman" w:eastAsia="Times New Roman" w:hAnsi="Times New Roman" w:cs="Times New Roman"/>
                <w:sz w:val="28"/>
                <w:szCs w:val="28"/>
                <w:lang w:eastAsia="ru-RU"/>
              </w:rPr>
              <w:t>Фьючерсы — HKFE</w:t>
            </w:r>
          </w:p>
        </w:tc>
      </w:tr>
      <w:tr w:rsidR="00D36246" w:rsidRPr="00EE2746" w:rsidTr="00D36246">
        <w:tc>
          <w:tcPr>
            <w:tcW w:w="648" w:type="pct"/>
            <w:tcBorders>
              <w:top w:val="outset" w:sz="6" w:space="0" w:color="auto"/>
              <w:left w:val="outset" w:sz="6" w:space="0" w:color="auto"/>
              <w:bottom w:val="outset" w:sz="6" w:space="0" w:color="auto"/>
              <w:right w:val="outset" w:sz="6" w:space="0" w:color="auto"/>
            </w:tcBorders>
            <w:vAlign w:val="center"/>
            <w:hideMark/>
          </w:tcPr>
          <w:p w:rsidR="00D36246" w:rsidRPr="00EE2746" w:rsidRDefault="00D36246" w:rsidP="00EE2746">
            <w:pPr>
              <w:spacing w:after="0" w:line="360" w:lineRule="auto"/>
              <w:ind w:firstLine="300"/>
              <w:jc w:val="both"/>
              <w:rPr>
                <w:rFonts w:ascii="Times New Roman" w:eastAsia="Times New Roman" w:hAnsi="Times New Roman" w:cs="Times New Roman"/>
                <w:sz w:val="28"/>
                <w:szCs w:val="28"/>
                <w:lang w:eastAsia="ru-RU"/>
              </w:rPr>
            </w:pPr>
            <w:r w:rsidRPr="00EE2746">
              <w:rPr>
                <w:rFonts w:ascii="Times New Roman" w:eastAsia="Times New Roman" w:hAnsi="Times New Roman" w:cs="Times New Roman"/>
                <w:sz w:val="28"/>
                <w:szCs w:val="28"/>
                <w:lang w:eastAsia="ru-RU"/>
              </w:rPr>
              <w:lastRenderedPageBreak/>
              <w:t>CAC40</w:t>
            </w:r>
          </w:p>
        </w:tc>
        <w:tc>
          <w:tcPr>
            <w:tcW w:w="704" w:type="pct"/>
            <w:tcBorders>
              <w:top w:val="outset" w:sz="6" w:space="0" w:color="auto"/>
              <w:left w:val="outset" w:sz="6" w:space="0" w:color="auto"/>
              <w:bottom w:val="outset" w:sz="6" w:space="0" w:color="auto"/>
              <w:right w:val="outset" w:sz="6" w:space="0" w:color="auto"/>
            </w:tcBorders>
            <w:vAlign w:val="center"/>
            <w:hideMark/>
          </w:tcPr>
          <w:p w:rsidR="00D36246" w:rsidRPr="00EE2746" w:rsidRDefault="00D36246" w:rsidP="00EE2746">
            <w:pPr>
              <w:spacing w:after="0" w:line="360" w:lineRule="auto"/>
              <w:ind w:firstLine="300"/>
              <w:jc w:val="both"/>
              <w:rPr>
                <w:rFonts w:ascii="Times New Roman" w:eastAsia="Times New Roman" w:hAnsi="Times New Roman" w:cs="Times New Roman"/>
                <w:sz w:val="28"/>
                <w:szCs w:val="28"/>
                <w:lang w:eastAsia="ru-RU"/>
              </w:rPr>
            </w:pPr>
            <w:r w:rsidRPr="00EE2746">
              <w:rPr>
                <w:rFonts w:ascii="Times New Roman" w:eastAsia="Times New Roman" w:hAnsi="Times New Roman" w:cs="Times New Roman"/>
                <w:sz w:val="28"/>
                <w:szCs w:val="28"/>
                <w:lang w:eastAsia="ru-RU"/>
              </w:rPr>
              <w:t>40 акций</w:t>
            </w:r>
          </w:p>
        </w:tc>
        <w:tc>
          <w:tcPr>
            <w:tcW w:w="748" w:type="pct"/>
            <w:tcBorders>
              <w:top w:val="outset" w:sz="6" w:space="0" w:color="auto"/>
              <w:left w:val="outset" w:sz="6" w:space="0" w:color="auto"/>
              <w:bottom w:val="outset" w:sz="6" w:space="0" w:color="auto"/>
              <w:right w:val="outset" w:sz="6" w:space="0" w:color="auto"/>
            </w:tcBorders>
            <w:vAlign w:val="center"/>
            <w:hideMark/>
          </w:tcPr>
          <w:p w:rsidR="00D36246" w:rsidRPr="00EE2746" w:rsidRDefault="00D36246" w:rsidP="00EE2746">
            <w:pPr>
              <w:spacing w:after="0" w:line="360" w:lineRule="auto"/>
              <w:ind w:firstLine="300"/>
              <w:jc w:val="both"/>
              <w:rPr>
                <w:rFonts w:ascii="Times New Roman" w:eastAsia="Times New Roman" w:hAnsi="Times New Roman" w:cs="Times New Roman"/>
                <w:sz w:val="28"/>
                <w:szCs w:val="28"/>
                <w:lang w:eastAsia="ru-RU"/>
              </w:rPr>
            </w:pPr>
            <w:r w:rsidRPr="00EE2746">
              <w:rPr>
                <w:rFonts w:ascii="Times New Roman" w:eastAsia="Times New Roman" w:hAnsi="Times New Roman" w:cs="Times New Roman"/>
                <w:sz w:val="28"/>
                <w:szCs w:val="28"/>
                <w:lang w:eastAsia="ru-RU"/>
              </w:rPr>
              <w:t>По рыночной стоимости</w:t>
            </w:r>
          </w:p>
        </w:tc>
        <w:tc>
          <w:tcPr>
            <w:tcW w:w="962" w:type="pct"/>
            <w:tcBorders>
              <w:top w:val="outset" w:sz="6" w:space="0" w:color="auto"/>
              <w:left w:val="outset" w:sz="6" w:space="0" w:color="auto"/>
              <w:bottom w:val="outset" w:sz="6" w:space="0" w:color="auto"/>
              <w:right w:val="outset" w:sz="6" w:space="0" w:color="auto"/>
            </w:tcBorders>
            <w:vAlign w:val="center"/>
            <w:hideMark/>
          </w:tcPr>
          <w:p w:rsidR="00D36246" w:rsidRPr="00EE2746" w:rsidRDefault="00D36246" w:rsidP="00EE2746">
            <w:pPr>
              <w:spacing w:after="0" w:line="360" w:lineRule="auto"/>
              <w:ind w:firstLine="300"/>
              <w:jc w:val="both"/>
              <w:rPr>
                <w:rFonts w:ascii="Times New Roman" w:eastAsia="Times New Roman" w:hAnsi="Times New Roman" w:cs="Times New Roman"/>
                <w:sz w:val="28"/>
                <w:szCs w:val="28"/>
                <w:lang w:eastAsia="ru-RU"/>
              </w:rPr>
            </w:pPr>
            <w:r w:rsidRPr="00EE2746">
              <w:rPr>
                <w:rFonts w:ascii="Times New Roman" w:eastAsia="Times New Roman" w:hAnsi="Times New Roman" w:cs="Times New Roman"/>
                <w:sz w:val="28"/>
                <w:szCs w:val="28"/>
                <w:lang w:eastAsia="ru-RU"/>
              </w:rPr>
              <w:t>Арифметический</w:t>
            </w:r>
          </w:p>
        </w:tc>
        <w:tc>
          <w:tcPr>
            <w:tcW w:w="610" w:type="pct"/>
            <w:tcBorders>
              <w:top w:val="outset" w:sz="6" w:space="0" w:color="auto"/>
              <w:left w:val="outset" w:sz="6" w:space="0" w:color="auto"/>
              <w:bottom w:val="outset" w:sz="6" w:space="0" w:color="auto"/>
              <w:right w:val="outset" w:sz="6" w:space="0" w:color="auto"/>
            </w:tcBorders>
            <w:vAlign w:val="center"/>
            <w:hideMark/>
          </w:tcPr>
          <w:p w:rsidR="00D36246" w:rsidRPr="00EE2746" w:rsidRDefault="00D36246" w:rsidP="00EE2746">
            <w:pPr>
              <w:spacing w:after="0" w:line="360" w:lineRule="auto"/>
              <w:ind w:firstLine="300"/>
              <w:jc w:val="both"/>
              <w:rPr>
                <w:rFonts w:ascii="Times New Roman" w:eastAsia="Times New Roman" w:hAnsi="Times New Roman" w:cs="Times New Roman"/>
                <w:sz w:val="28"/>
                <w:szCs w:val="28"/>
                <w:lang w:eastAsia="ru-RU"/>
              </w:rPr>
            </w:pPr>
            <w:r w:rsidRPr="00EE2746">
              <w:rPr>
                <w:rFonts w:ascii="Times New Roman" w:eastAsia="Times New Roman" w:hAnsi="Times New Roman" w:cs="Times New Roman"/>
                <w:sz w:val="28"/>
                <w:szCs w:val="28"/>
                <w:lang w:eastAsia="ru-RU"/>
              </w:rPr>
              <w:t>1000</w:t>
            </w:r>
          </w:p>
        </w:tc>
        <w:tc>
          <w:tcPr>
            <w:tcW w:w="606" w:type="pct"/>
            <w:tcBorders>
              <w:top w:val="outset" w:sz="6" w:space="0" w:color="auto"/>
              <w:left w:val="outset" w:sz="6" w:space="0" w:color="auto"/>
              <w:bottom w:val="outset" w:sz="6" w:space="0" w:color="auto"/>
              <w:right w:val="outset" w:sz="6" w:space="0" w:color="auto"/>
            </w:tcBorders>
            <w:vAlign w:val="center"/>
            <w:hideMark/>
          </w:tcPr>
          <w:p w:rsidR="00D36246" w:rsidRPr="00EE2746" w:rsidRDefault="00D36246" w:rsidP="00EE2746">
            <w:pPr>
              <w:spacing w:after="0" w:line="360" w:lineRule="auto"/>
              <w:ind w:firstLine="300"/>
              <w:jc w:val="both"/>
              <w:rPr>
                <w:rFonts w:ascii="Times New Roman" w:eastAsia="Times New Roman" w:hAnsi="Times New Roman" w:cs="Times New Roman"/>
                <w:sz w:val="28"/>
                <w:szCs w:val="28"/>
                <w:lang w:eastAsia="ru-RU"/>
              </w:rPr>
            </w:pPr>
            <w:r w:rsidRPr="00EE2746">
              <w:rPr>
                <w:rFonts w:ascii="Times New Roman" w:eastAsia="Times New Roman" w:hAnsi="Times New Roman" w:cs="Times New Roman"/>
                <w:sz w:val="28"/>
                <w:szCs w:val="28"/>
                <w:lang w:eastAsia="ru-RU"/>
              </w:rPr>
              <w:t>4361,27</w:t>
            </w:r>
          </w:p>
        </w:tc>
        <w:tc>
          <w:tcPr>
            <w:tcW w:w="720" w:type="pct"/>
            <w:tcBorders>
              <w:top w:val="outset" w:sz="6" w:space="0" w:color="auto"/>
              <w:left w:val="outset" w:sz="6" w:space="0" w:color="auto"/>
              <w:bottom w:val="outset" w:sz="6" w:space="0" w:color="auto"/>
              <w:right w:val="outset" w:sz="6" w:space="0" w:color="auto"/>
            </w:tcBorders>
            <w:vAlign w:val="center"/>
            <w:hideMark/>
          </w:tcPr>
          <w:p w:rsidR="00D36246" w:rsidRPr="00EE2746" w:rsidRDefault="00D36246" w:rsidP="00EE2746">
            <w:pPr>
              <w:spacing w:after="0" w:line="360" w:lineRule="auto"/>
              <w:ind w:firstLine="300"/>
              <w:jc w:val="both"/>
              <w:rPr>
                <w:rFonts w:ascii="Times New Roman" w:eastAsia="Times New Roman" w:hAnsi="Times New Roman" w:cs="Times New Roman"/>
                <w:sz w:val="28"/>
                <w:szCs w:val="28"/>
                <w:lang w:eastAsia="ru-RU"/>
              </w:rPr>
            </w:pPr>
            <w:r w:rsidRPr="00EE2746">
              <w:rPr>
                <w:rFonts w:ascii="Times New Roman" w:eastAsia="Times New Roman" w:hAnsi="Times New Roman" w:cs="Times New Roman"/>
                <w:sz w:val="28"/>
                <w:szCs w:val="28"/>
                <w:lang w:eastAsia="ru-RU"/>
              </w:rPr>
              <w:t>Фьючерсы — MATIF Опционы — MONEP</w:t>
            </w:r>
          </w:p>
        </w:tc>
      </w:tr>
      <w:tr w:rsidR="00D36246" w:rsidRPr="00EE2746" w:rsidTr="00D36246">
        <w:tc>
          <w:tcPr>
            <w:tcW w:w="648" w:type="pct"/>
            <w:tcBorders>
              <w:top w:val="outset" w:sz="6" w:space="0" w:color="auto"/>
              <w:left w:val="outset" w:sz="6" w:space="0" w:color="auto"/>
              <w:bottom w:val="outset" w:sz="6" w:space="0" w:color="auto"/>
              <w:right w:val="outset" w:sz="6" w:space="0" w:color="auto"/>
            </w:tcBorders>
            <w:vAlign w:val="center"/>
            <w:hideMark/>
          </w:tcPr>
          <w:p w:rsidR="00D36246" w:rsidRPr="00EE2746" w:rsidRDefault="00D36246" w:rsidP="00EE2746">
            <w:pPr>
              <w:spacing w:after="0" w:line="360" w:lineRule="auto"/>
              <w:ind w:firstLine="300"/>
              <w:jc w:val="both"/>
              <w:rPr>
                <w:rFonts w:ascii="Times New Roman" w:eastAsia="Times New Roman" w:hAnsi="Times New Roman" w:cs="Times New Roman"/>
                <w:sz w:val="28"/>
                <w:szCs w:val="28"/>
                <w:lang w:eastAsia="ru-RU"/>
              </w:rPr>
            </w:pPr>
            <w:r w:rsidRPr="00EE2746">
              <w:rPr>
                <w:rFonts w:ascii="Times New Roman" w:eastAsia="Times New Roman" w:hAnsi="Times New Roman" w:cs="Times New Roman"/>
                <w:sz w:val="28"/>
                <w:szCs w:val="28"/>
                <w:lang w:eastAsia="ru-RU"/>
              </w:rPr>
              <w:t>DAX30</w:t>
            </w:r>
          </w:p>
        </w:tc>
        <w:tc>
          <w:tcPr>
            <w:tcW w:w="704" w:type="pct"/>
            <w:tcBorders>
              <w:top w:val="outset" w:sz="6" w:space="0" w:color="auto"/>
              <w:left w:val="outset" w:sz="6" w:space="0" w:color="auto"/>
              <w:bottom w:val="outset" w:sz="6" w:space="0" w:color="auto"/>
              <w:right w:val="outset" w:sz="6" w:space="0" w:color="auto"/>
            </w:tcBorders>
            <w:vAlign w:val="center"/>
            <w:hideMark/>
          </w:tcPr>
          <w:p w:rsidR="00D36246" w:rsidRPr="00EE2746" w:rsidRDefault="00D36246" w:rsidP="00EE2746">
            <w:pPr>
              <w:spacing w:after="0" w:line="360" w:lineRule="auto"/>
              <w:ind w:firstLine="300"/>
              <w:jc w:val="both"/>
              <w:rPr>
                <w:rFonts w:ascii="Times New Roman" w:eastAsia="Times New Roman" w:hAnsi="Times New Roman" w:cs="Times New Roman"/>
                <w:sz w:val="28"/>
                <w:szCs w:val="28"/>
                <w:lang w:eastAsia="ru-RU"/>
              </w:rPr>
            </w:pPr>
            <w:r w:rsidRPr="00EE2746">
              <w:rPr>
                <w:rFonts w:ascii="Times New Roman" w:eastAsia="Times New Roman" w:hAnsi="Times New Roman" w:cs="Times New Roman"/>
                <w:sz w:val="28"/>
                <w:szCs w:val="28"/>
                <w:lang w:eastAsia="ru-RU"/>
              </w:rPr>
              <w:t>Выборка из 30 голубых фишек</w:t>
            </w:r>
          </w:p>
        </w:tc>
        <w:tc>
          <w:tcPr>
            <w:tcW w:w="748" w:type="pct"/>
            <w:tcBorders>
              <w:top w:val="outset" w:sz="6" w:space="0" w:color="auto"/>
              <w:left w:val="outset" w:sz="6" w:space="0" w:color="auto"/>
              <w:bottom w:val="outset" w:sz="6" w:space="0" w:color="auto"/>
              <w:right w:val="outset" w:sz="6" w:space="0" w:color="auto"/>
            </w:tcBorders>
            <w:vAlign w:val="center"/>
            <w:hideMark/>
          </w:tcPr>
          <w:p w:rsidR="00D36246" w:rsidRPr="00EE2746" w:rsidRDefault="00D36246" w:rsidP="00EE2746">
            <w:pPr>
              <w:spacing w:after="0" w:line="360" w:lineRule="auto"/>
              <w:ind w:firstLine="300"/>
              <w:jc w:val="both"/>
              <w:rPr>
                <w:rFonts w:ascii="Times New Roman" w:eastAsia="Times New Roman" w:hAnsi="Times New Roman" w:cs="Times New Roman"/>
                <w:sz w:val="28"/>
                <w:szCs w:val="28"/>
                <w:lang w:eastAsia="ru-RU"/>
              </w:rPr>
            </w:pPr>
            <w:r w:rsidRPr="00EE2746">
              <w:rPr>
                <w:rFonts w:ascii="Times New Roman" w:eastAsia="Times New Roman" w:hAnsi="Times New Roman" w:cs="Times New Roman"/>
                <w:sz w:val="28"/>
                <w:szCs w:val="28"/>
                <w:lang w:eastAsia="ru-RU"/>
              </w:rPr>
              <w:t>По рыночной стоимости</w:t>
            </w:r>
          </w:p>
        </w:tc>
        <w:tc>
          <w:tcPr>
            <w:tcW w:w="962" w:type="pct"/>
            <w:tcBorders>
              <w:top w:val="outset" w:sz="6" w:space="0" w:color="auto"/>
              <w:left w:val="outset" w:sz="6" w:space="0" w:color="auto"/>
              <w:bottom w:val="outset" w:sz="6" w:space="0" w:color="auto"/>
              <w:right w:val="outset" w:sz="6" w:space="0" w:color="auto"/>
            </w:tcBorders>
            <w:vAlign w:val="center"/>
            <w:hideMark/>
          </w:tcPr>
          <w:p w:rsidR="00D36246" w:rsidRPr="00EE2746" w:rsidRDefault="00D36246" w:rsidP="00EE2746">
            <w:pPr>
              <w:spacing w:after="0" w:line="360" w:lineRule="auto"/>
              <w:ind w:firstLine="300"/>
              <w:jc w:val="both"/>
              <w:rPr>
                <w:rFonts w:ascii="Times New Roman" w:eastAsia="Times New Roman" w:hAnsi="Times New Roman" w:cs="Times New Roman"/>
                <w:sz w:val="28"/>
                <w:szCs w:val="28"/>
                <w:lang w:eastAsia="ru-RU"/>
              </w:rPr>
            </w:pPr>
            <w:r w:rsidRPr="00EE2746">
              <w:rPr>
                <w:rFonts w:ascii="Times New Roman" w:eastAsia="Times New Roman" w:hAnsi="Times New Roman" w:cs="Times New Roman"/>
                <w:sz w:val="28"/>
                <w:szCs w:val="28"/>
                <w:lang w:eastAsia="ru-RU"/>
              </w:rPr>
              <w:t>Суммарный годовой доход на капитал арифметический</w:t>
            </w:r>
          </w:p>
        </w:tc>
        <w:tc>
          <w:tcPr>
            <w:tcW w:w="610" w:type="pct"/>
            <w:tcBorders>
              <w:top w:val="outset" w:sz="6" w:space="0" w:color="auto"/>
              <w:left w:val="outset" w:sz="6" w:space="0" w:color="auto"/>
              <w:bottom w:val="outset" w:sz="6" w:space="0" w:color="auto"/>
              <w:right w:val="outset" w:sz="6" w:space="0" w:color="auto"/>
            </w:tcBorders>
            <w:vAlign w:val="center"/>
            <w:hideMark/>
          </w:tcPr>
          <w:p w:rsidR="00D36246" w:rsidRPr="00EE2746" w:rsidRDefault="00D36246" w:rsidP="00EE2746">
            <w:pPr>
              <w:spacing w:after="0" w:line="360" w:lineRule="auto"/>
              <w:ind w:firstLine="300"/>
              <w:jc w:val="both"/>
              <w:rPr>
                <w:rFonts w:ascii="Times New Roman" w:eastAsia="Times New Roman" w:hAnsi="Times New Roman" w:cs="Times New Roman"/>
                <w:sz w:val="28"/>
                <w:szCs w:val="28"/>
                <w:lang w:eastAsia="ru-RU"/>
              </w:rPr>
            </w:pPr>
            <w:r w:rsidRPr="00EE2746">
              <w:rPr>
                <w:rFonts w:ascii="Times New Roman" w:eastAsia="Times New Roman" w:hAnsi="Times New Roman" w:cs="Times New Roman"/>
                <w:sz w:val="28"/>
                <w:szCs w:val="28"/>
                <w:lang w:eastAsia="ru-RU"/>
              </w:rPr>
              <w:t>1000</w:t>
            </w:r>
          </w:p>
        </w:tc>
        <w:tc>
          <w:tcPr>
            <w:tcW w:w="606" w:type="pct"/>
            <w:tcBorders>
              <w:top w:val="outset" w:sz="6" w:space="0" w:color="auto"/>
              <w:left w:val="outset" w:sz="6" w:space="0" w:color="auto"/>
              <w:bottom w:val="outset" w:sz="6" w:space="0" w:color="auto"/>
              <w:right w:val="outset" w:sz="6" w:space="0" w:color="auto"/>
            </w:tcBorders>
            <w:vAlign w:val="center"/>
            <w:hideMark/>
          </w:tcPr>
          <w:p w:rsidR="00D36246" w:rsidRPr="00EE2746" w:rsidRDefault="00D36246" w:rsidP="00EE2746">
            <w:pPr>
              <w:spacing w:after="0" w:line="360" w:lineRule="auto"/>
              <w:ind w:firstLine="300"/>
              <w:jc w:val="both"/>
              <w:rPr>
                <w:rFonts w:ascii="Times New Roman" w:eastAsia="Times New Roman" w:hAnsi="Times New Roman" w:cs="Times New Roman"/>
                <w:sz w:val="28"/>
                <w:szCs w:val="28"/>
                <w:lang w:eastAsia="ru-RU"/>
              </w:rPr>
            </w:pPr>
            <w:r w:rsidRPr="00EE2746">
              <w:rPr>
                <w:rFonts w:ascii="Times New Roman" w:eastAsia="Times New Roman" w:hAnsi="Times New Roman" w:cs="Times New Roman"/>
                <w:sz w:val="28"/>
                <w:szCs w:val="28"/>
                <w:lang w:eastAsia="ru-RU"/>
              </w:rPr>
              <w:t>4812,24</w:t>
            </w:r>
          </w:p>
        </w:tc>
        <w:tc>
          <w:tcPr>
            <w:tcW w:w="720" w:type="pct"/>
            <w:tcBorders>
              <w:top w:val="outset" w:sz="6" w:space="0" w:color="auto"/>
              <w:left w:val="outset" w:sz="6" w:space="0" w:color="auto"/>
              <w:bottom w:val="outset" w:sz="6" w:space="0" w:color="auto"/>
              <w:right w:val="outset" w:sz="6" w:space="0" w:color="auto"/>
            </w:tcBorders>
            <w:vAlign w:val="center"/>
            <w:hideMark/>
          </w:tcPr>
          <w:p w:rsidR="00D36246" w:rsidRPr="00EE2746" w:rsidRDefault="00D36246" w:rsidP="00EE2746">
            <w:pPr>
              <w:spacing w:after="0" w:line="360" w:lineRule="auto"/>
              <w:ind w:firstLine="300"/>
              <w:jc w:val="both"/>
              <w:rPr>
                <w:rFonts w:ascii="Times New Roman" w:eastAsia="Times New Roman" w:hAnsi="Times New Roman" w:cs="Times New Roman"/>
                <w:sz w:val="28"/>
                <w:szCs w:val="28"/>
                <w:lang w:eastAsia="ru-RU"/>
              </w:rPr>
            </w:pPr>
            <w:r w:rsidRPr="00EE2746">
              <w:rPr>
                <w:rFonts w:ascii="Times New Roman" w:eastAsia="Times New Roman" w:hAnsi="Times New Roman" w:cs="Times New Roman"/>
                <w:sz w:val="28"/>
                <w:szCs w:val="28"/>
                <w:lang w:eastAsia="ru-RU"/>
              </w:rPr>
              <w:t>Фьючерсы — DTB Опционы — DTB</w:t>
            </w:r>
          </w:p>
        </w:tc>
      </w:tr>
      <w:tr w:rsidR="00D36246" w:rsidRPr="00EE2746" w:rsidTr="00D36246">
        <w:tc>
          <w:tcPr>
            <w:tcW w:w="648" w:type="pct"/>
            <w:tcBorders>
              <w:top w:val="outset" w:sz="6" w:space="0" w:color="auto"/>
              <w:left w:val="outset" w:sz="6" w:space="0" w:color="auto"/>
              <w:bottom w:val="outset" w:sz="6" w:space="0" w:color="auto"/>
              <w:right w:val="outset" w:sz="6" w:space="0" w:color="auto"/>
            </w:tcBorders>
            <w:vAlign w:val="center"/>
            <w:hideMark/>
          </w:tcPr>
          <w:p w:rsidR="00D36246" w:rsidRPr="00EE2746" w:rsidRDefault="00D36246" w:rsidP="00EE2746">
            <w:pPr>
              <w:spacing w:after="0" w:line="360" w:lineRule="auto"/>
              <w:ind w:firstLine="300"/>
              <w:jc w:val="both"/>
              <w:rPr>
                <w:rFonts w:ascii="Times New Roman" w:eastAsia="Times New Roman" w:hAnsi="Times New Roman" w:cs="Times New Roman"/>
                <w:sz w:val="28"/>
                <w:szCs w:val="28"/>
                <w:lang w:eastAsia="ru-RU"/>
              </w:rPr>
            </w:pPr>
            <w:r w:rsidRPr="00EE2746">
              <w:rPr>
                <w:rFonts w:ascii="Times New Roman" w:eastAsia="Times New Roman" w:hAnsi="Times New Roman" w:cs="Times New Roman"/>
                <w:sz w:val="28"/>
                <w:szCs w:val="28"/>
                <w:lang w:eastAsia="ru-RU"/>
              </w:rPr>
              <w:t>Nikkei 225</w:t>
            </w:r>
          </w:p>
        </w:tc>
        <w:tc>
          <w:tcPr>
            <w:tcW w:w="704" w:type="pct"/>
            <w:tcBorders>
              <w:top w:val="outset" w:sz="6" w:space="0" w:color="auto"/>
              <w:left w:val="outset" w:sz="6" w:space="0" w:color="auto"/>
              <w:bottom w:val="outset" w:sz="6" w:space="0" w:color="auto"/>
              <w:right w:val="outset" w:sz="6" w:space="0" w:color="auto"/>
            </w:tcBorders>
            <w:vAlign w:val="center"/>
            <w:hideMark/>
          </w:tcPr>
          <w:p w:rsidR="00D36246" w:rsidRPr="00EE2746" w:rsidRDefault="00D36246" w:rsidP="00EE2746">
            <w:pPr>
              <w:spacing w:after="0" w:line="360" w:lineRule="auto"/>
              <w:ind w:firstLine="300"/>
              <w:jc w:val="both"/>
              <w:rPr>
                <w:rFonts w:ascii="Times New Roman" w:eastAsia="Times New Roman" w:hAnsi="Times New Roman" w:cs="Times New Roman"/>
                <w:sz w:val="28"/>
                <w:szCs w:val="28"/>
                <w:lang w:eastAsia="ru-RU"/>
              </w:rPr>
            </w:pPr>
            <w:r w:rsidRPr="00EE2746">
              <w:rPr>
                <w:rFonts w:ascii="Times New Roman" w:eastAsia="Times New Roman" w:hAnsi="Times New Roman" w:cs="Times New Roman"/>
                <w:sz w:val="28"/>
                <w:szCs w:val="28"/>
                <w:lang w:eastAsia="ru-RU"/>
              </w:rPr>
              <w:t>225 акций TSE</w:t>
            </w:r>
          </w:p>
        </w:tc>
        <w:tc>
          <w:tcPr>
            <w:tcW w:w="748" w:type="pct"/>
            <w:tcBorders>
              <w:top w:val="outset" w:sz="6" w:space="0" w:color="auto"/>
              <w:left w:val="outset" w:sz="6" w:space="0" w:color="auto"/>
              <w:bottom w:val="outset" w:sz="6" w:space="0" w:color="auto"/>
              <w:right w:val="outset" w:sz="6" w:space="0" w:color="auto"/>
            </w:tcBorders>
            <w:vAlign w:val="center"/>
            <w:hideMark/>
          </w:tcPr>
          <w:p w:rsidR="00D36246" w:rsidRPr="00EE2746" w:rsidRDefault="00D36246" w:rsidP="00EE2746">
            <w:pPr>
              <w:spacing w:after="0" w:line="360" w:lineRule="auto"/>
              <w:ind w:firstLine="300"/>
              <w:jc w:val="both"/>
              <w:rPr>
                <w:rFonts w:ascii="Times New Roman" w:eastAsia="Times New Roman" w:hAnsi="Times New Roman" w:cs="Times New Roman"/>
                <w:sz w:val="28"/>
                <w:szCs w:val="28"/>
                <w:lang w:eastAsia="ru-RU"/>
              </w:rPr>
            </w:pPr>
            <w:r w:rsidRPr="00EE2746">
              <w:rPr>
                <w:rFonts w:ascii="Times New Roman" w:eastAsia="Times New Roman" w:hAnsi="Times New Roman" w:cs="Times New Roman"/>
                <w:sz w:val="28"/>
                <w:szCs w:val="28"/>
                <w:lang w:eastAsia="ru-RU"/>
              </w:rPr>
              <w:t>По цене</w:t>
            </w:r>
          </w:p>
        </w:tc>
        <w:tc>
          <w:tcPr>
            <w:tcW w:w="962" w:type="pct"/>
            <w:tcBorders>
              <w:top w:val="outset" w:sz="6" w:space="0" w:color="auto"/>
              <w:left w:val="outset" w:sz="6" w:space="0" w:color="auto"/>
              <w:bottom w:val="outset" w:sz="6" w:space="0" w:color="auto"/>
              <w:right w:val="outset" w:sz="6" w:space="0" w:color="auto"/>
            </w:tcBorders>
            <w:vAlign w:val="center"/>
            <w:hideMark/>
          </w:tcPr>
          <w:p w:rsidR="00D36246" w:rsidRPr="00EE2746" w:rsidRDefault="00D36246" w:rsidP="00EE2746">
            <w:pPr>
              <w:spacing w:after="0" w:line="360" w:lineRule="auto"/>
              <w:ind w:firstLine="300"/>
              <w:jc w:val="both"/>
              <w:rPr>
                <w:rFonts w:ascii="Times New Roman" w:eastAsia="Times New Roman" w:hAnsi="Times New Roman" w:cs="Times New Roman"/>
                <w:sz w:val="28"/>
                <w:szCs w:val="28"/>
                <w:lang w:eastAsia="ru-RU"/>
              </w:rPr>
            </w:pPr>
            <w:r w:rsidRPr="00EE2746">
              <w:rPr>
                <w:rFonts w:ascii="Times New Roman" w:eastAsia="Times New Roman" w:hAnsi="Times New Roman" w:cs="Times New Roman"/>
                <w:sz w:val="28"/>
                <w:szCs w:val="28"/>
                <w:lang w:eastAsia="ru-RU"/>
              </w:rPr>
              <w:t>Арифметический</w:t>
            </w:r>
          </w:p>
        </w:tc>
        <w:tc>
          <w:tcPr>
            <w:tcW w:w="610" w:type="pct"/>
            <w:tcBorders>
              <w:top w:val="outset" w:sz="6" w:space="0" w:color="auto"/>
              <w:left w:val="outset" w:sz="6" w:space="0" w:color="auto"/>
              <w:bottom w:val="outset" w:sz="6" w:space="0" w:color="auto"/>
              <w:right w:val="outset" w:sz="6" w:space="0" w:color="auto"/>
            </w:tcBorders>
            <w:vAlign w:val="center"/>
            <w:hideMark/>
          </w:tcPr>
          <w:p w:rsidR="00D36246" w:rsidRPr="00EE2746" w:rsidRDefault="00D36246" w:rsidP="00EE2746">
            <w:pPr>
              <w:spacing w:after="0" w:line="360" w:lineRule="auto"/>
              <w:ind w:firstLine="300"/>
              <w:jc w:val="both"/>
              <w:rPr>
                <w:rFonts w:ascii="Times New Roman" w:eastAsia="Times New Roman" w:hAnsi="Times New Roman" w:cs="Times New Roman"/>
                <w:sz w:val="28"/>
                <w:szCs w:val="28"/>
                <w:lang w:eastAsia="ru-RU"/>
              </w:rPr>
            </w:pPr>
            <w:r w:rsidRPr="00EE2746">
              <w:rPr>
                <w:rFonts w:ascii="Times New Roman" w:eastAsia="Times New Roman" w:hAnsi="Times New Roman" w:cs="Times New Roman"/>
                <w:sz w:val="28"/>
                <w:szCs w:val="28"/>
                <w:lang w:eastAsia="ru-RU"/>
              </w:rPr>
              <w:t>176</w:t>
            </w:r>
          </w:p>
        </w:tc>
        <w:tc>
          <w:tcPr>
            <w:tcW w:w="606" w:type="pct"/>
            <w:tcBorders>
              <w:top w:val="outset" w:sz="6" w:space="0" w:color="auto"/>
              <w:left w:val="outset" w:sz="6" w:space="0" w:color="auto"/>
              <w:bottom w:val="outset" w:sz="6" w:space="0" w:color="auto"/>
              <w:right w:val="outset" w:sz="6" w:space="0" w:color="auto"/>
            </w:tcBorders>
            <w:vAlign w:val="center"/>
            <w:hideMark/>
          </w:tcPr>
          <w:p w:rsidR="00D36246" w:rsidRPr="00EE2746" w:rsidRDefault="00D36246" w:rsidP="00EE2746">
            <w:pPr>
              <w:spacing w:after="0" w:line="360" w:lineRule="auto"/>
              <w:ind w:firstLine="300"/>
              <w:jc w:val="both"/>
              <w:rPr>
                <w:rFonts w:ascii="Times New Roman" w:eastAsia="Times New Roman" w:hAnsi="Times New Roman" w:cs="Times New Roman"/>
                <w:sz w:val="28"/>
                <w:szCs w:val="28"/>
                <w:lang w:eastAsia="ru-RU"/>
              </w:rPr>
            </w:pPr>
            <w:r w:rsidRPr="00EE2746">
              <w:rPr>
                <w:rFonts w:ascii="Times New Roman" w:eastAsia="Times New Roman" w:hAnsi="Times New Roman" w:cs="Times New Roman"/>
                <w:sz w:val="28"/>
                <w:szCs w:val="28"/>
                <w:lang w:eastAsia="ru-RU"/>
              </w:rPr>
              <w:t>12412,62</w:t>
            </w:r>
          </w:p>
        </w:tc>
        <w:tc>
          <w:tcPr>
            <w:tcW w:w="720" w:type="pct"/>
            <w:tcBorders>
              <w:top w:val="outset" w:sz="6" w:space="0" w:color="auto"/>
              <w:left w:val="outset" w:sz="6" w:space="0" w:color="auto"/>
              <w:bottom w:val="outset" w:sz="6" w:space="0" w:color="auto"/>
              <w:right w:val="outset" w:sz="6" w:space="0" w:color="auto"/>
            </w:tcBorders>
            <w:vAlign w:val="center"/>
            <w:hideMark/>
          </w:tcPr>
          <w:p w:rsidR="00D36246" w:rsidRPr="00EE2746" w:rsidRDefault="00D36246" w:rsidP="00EE2746">
            <w:pPr>
              <w:spacing w:after="0" w:line="360" w:lineRule="auto"/>
              <w:ind w:firstLine="300"/>
              <w:jc w:val="both"/>
              <w:rPr>
                <w:rFonts w:ascii="Times New Roman" w:eastAsia="Times New Roman" w:hAnsi="Times New Roman" w:cs="Times New Roman"/>
                <w:sz w:val="28"/>
                <w:szCs w:val="28"/>
                <w:lang w:eastAsia="ru-RU"/>
              </w:rPr>
            </w:pPr>
            <w:r w:rsidRPr="00EE2746">
              <w:rPr>
                <w:rFonts w:ascii="Times New Roman" w:eastAsia="Times New Roman" w:hAnsi="Times New Roman" w:cs="Times New Roman"/>
                <w:sz w:val="28"/>
                <w:szCs w:val="28"/>
                <w:lang w:eastAsia="ru-RU"/>
              </w:rPr>
              <w:t>Фьючерсы — SIMEX, СМЕ &amp; Osaka Опционы — СМЕ</w:t>
            </w:r>
          </w:p>
        </w:tc>
      </w:tr>
      <w:tr w:rsidR="00D36246" w:rsidRPr="00EE2746" w:rsidTr="00D36246">
        <w:tc>
          <w:tcPr>
            <w:tcW w:w="648" w:type="pct"/>
            <w:tcBorders>
              <w:top w:val="outset" w:sz="6" w:space="0" w:color="auto"/>
              <w:left w:val="outset" w:sz="6" w:space="0" w:color="auto"/>
              <w:bottom w:val="outset" w:sz="6" w:space="0" w:color="auto"/>
              <w:right w:val="outset" w:sz="6" w:space="0" w:color="auto"/>
            </w:tcBorders>
            <w:vAlign w:val="center"/>
            <w:hideMark/>
          </w:tcPr>
          <w:p w:rsidR="00D36246" w:rsidRPr="00EE2746" w:rsidRDefault="00D36246" w:rsidP="00EE2746">
            <w:pPr>
              <w:spacing w:after="0" w:line="360" w:lineRule="auto"/>
              <w:ind w:firstLine="300"/>
              <w:jc w:val="both"/>
              <w:rPr>
                <w:rFonts w:ascii="Times New Roman" w:eastAsia="Times New Roman" w:hAnsi="Times New Roman" w:cs="Times New Roman"/>
                <w:sz w:val="28"/>
                <w:szCs w:val="28"/>
                <w:lang w:eastAsia="ru-RU"/>
              </w:rPr>
            </w:pPr>
            <w:r w:rsidRPr="00EE2746">
              <w:rPr>
                <w:rFonts w:ascii="Times New Roman" w:eastAsia="Times New Roman" w:hAnsi="Times New Roman" w:cs="Times New Roman"/>
                <w:sz w:val="28"/>
                <w:szCs w:val="28"/>
                <w:lang w:eastAsia="ru-RU"/>
              </w:rPr>
              <w:t>S&amp;P500</w:t>
            </w:r>
          </w:p>
        </w:tc>
        <w:tc>
          <w:tcPr>
            <w:tcW w:w="704" w:type="pct"/>
            <w:tcBorders>
              <w:top w:val="outset" w:sz="6" w:space="0" w:color="auto"/>
              <w:left w:val="outset" w:sz="6" w:space="0" w:color="auto"/>
              <w:bottom w:val="outset" w:sz="6" w:space="0" w:color="auto"/>
              <w:right w:val="outset" w:sz="6" w:space="0" w:color="auto"/>
            </w:tcBorders>
            <w:vAlign w:val="center"/>
            <w:hideMark/>
          </w:tcPr>
          <w:p w:rsidR="00D36246" w:rsidRPr="00EE2746" w:rsidRDefault="00D36246" w:rsidP="00EE2746">
            <w:pPr>
              <w:spacing w:after="0" w:line="360" w:lineRule="auto"/>
              <w:ind w:firstLine="300"/>
              <w:jc w:val="both"/>
              <w:rPr>
                <w:rFonts w:ascii="Times New Roman" w:eastAsia="Times New Roman" w:hAnsi="Times New Roman" w:cs="Times New Roman"/>
                <w:sz w:val="28"/>
                <w:szCs w:val="28"/>
                <w:lang w:eastAsia="ru-RU"/>
              </w:rPr>
            </w:pPr>
            <w:r w:rsidRPr="00EE2746">
              <w:rPr>
                <w:rFonts w:ascii="Times New Roman" w:eastAsia="Times New Roman" w:hAnsi="Times New Roman" w:cs="Times New Roman"/>
                <w:sz w:val="28"/>
                <w:szCs w:val="28"/>
                <w:lang w:eastAsia="ru-RU"/>
              </w:rPr>
              <w:t>500 акций NYSE, разбитых на 4 группы</w:t>
            </w:r>
          </w:p>
        </w:tc>
        <w:tc>
          <w:tcPr>
            <w:tcW w:w="748" w:type="pct"/>
            <w:tcBorders>
              <w:top w:val="outset" w:sz="6" w:space="0" w:color="auto"/>
              <w:left w:val="outset" w:sz="6" w:space="0" w:color="auto"/>
              <w:bottom w:val="outset" w:sz="6" w:space="0" w:color="auto"/>
              <w:right w:val="outset" w:sz="6" w:space="0" w:color="auto"/>
            </w:tcBorders>
            <w:vAlign w:val="center"/>
            <w:hideMark/>
          </w:tcPr>
          <w:p w:rsidR="00D36246" w:rsidRPr="00EE2746" w:rsidRDefault="00D36246" w:rsidP="00EE2746">
            <w:pPr>
              <w:spacing w:after="0" w:line="360" w:lineRule="auto"/>
              <w:ind w:firstLine="300"/>
              <w:jc w:val="both"/>
              <w:rPr>
                <w:rFonts w:ascii="Times New Roman" w:eastAsia="Times New Roman" w:hAnsi="Times New Roman" w:cs="Times New Roman"/>
                <w:sz w:val="28"/>
                <w:szCs w:val="28"/>
                <w:lang w:eastAsia="ru-RU"/>
              </w:rPr>
            </w:pPr>
            <w:r w:rsidRPr="00EE2746">
              <w:rPr>
                <w:rFonts w:ascii="Times New Roman" w:eastAsia="Times New Roman" w:hAnsi="Times New Roman" w:cs="Times New Roman"/>
                <w:sz w:val="28"/>
                <w:szCs w:val="28"/>
                <w:lang w:eastAsia="ru-RU"/>
              </w:rPr>
              <w:t>По рыночной стоимости</w:t>
            </w:r>
          </w:p>
        </w:tc>
        <w:tc>
          <w:tcPr>
            <w:tcW w:w="962" w:type="pct"/>
            <w:tcBorders>
              <w:top w:val="outset" w:sz="6" w:space="0" w:color="auto"/>
              <w:left w:val="outset" w:sz="6" w:space="0" w:color="auto"/>
              <w:bottom w:val="outset" w:sz="6" w:space="0" w:color="auto"/>
              <w:right w:val="outset" w:sz="6" w:space="0" w:color="auto"/>
            </w:tcBorders>
            <w:vAlign w:val="center"/>
            <w:hideMark/>
          </w:tcPr>
          <w:p w:rsidR="00D36246" w:rsidRPr="00EE2746" w:rsidRDefault="00D36246" w:rsidP="00EE2746">
            <w:pPr>
              <w:spacing w:after="0" w:line="360" w:lineRule="auto"/>
              <w:ind w:firstLine="300"/>
              <w:jc w:val="both"/>
              <w:rPr>
                <w:rFonts w:ascii="Times New Roman" w:eastAsia="Times New Roman" w:hAnsi="Times New Roman" w:cs="Times New Roman"/>
                <w:sz w:val="28"/>
                <w:szCs w:val="28"/>
                <w:lang w:eastAsia="ru-RU"/>
              </w:rPr>
            </w:pPr>
            <w:r w:rsidRPr="00EE2746">
              <w:rPr>
                <w:rFonts w:ascii="Times New Roman" w:eastAsia="Times New Roman" w:hAnsi="Times New Roman" w:cs="Times New Roman"/>
                <w:sz w:val="28"/>
                <w:szCs w:val="28"/>
                <w:lang w:eastAsia="ru-RU"/>
              </w:rPr>
              <w:t>Арифметический</w:t>
            </w:r>
          </w:p>
        </w:tc>
        <w:tc>
          <w:tcPr>
            <w:tcW w:w="610" w:type="pct"/>
            <w:tcBorders>
              <w:top w:val="outset" w:sz="6" w:space="0" w:color="auto"/>
              <w:left w:val="outset" w:sz="6" w:space="0" w:color="auto"/>
              <w:bottom w:val="outset" w:sz="6" w:space="0" w:color="auto"/>
              <w:right w:val="outset" w:sz="6" w:space="0" w:color="auto"/>
            </w:tcBorders>
            <w:vAlign w:val="center"/>
            <w:hideMark/>
          </w:tcPr>
          <w:p w:rsidR="00D36246" w:rsidRPr="00EE2746" w:rsidRDefault="00D36246" w:rsidP="00EE2746">
            <w:pPr>
              <w:spacing w:after="0" w:line="360" w:lineRule="auto"/>
              <w:ind w:firstLine="300"/>
              <w:jc w:val="both"/>
              <w:rPr>
                <w:rFonts w:ascii="Times New Roman" w:eastAsia="Times New Roman" w:hAnsi="Times New Roman" w:cs="Times New Roman"/>
                <w:sz w:val="28"/>
                <w:szCs w:val="28"/>
                <w:lang w:eastAsia="ru-RU"/>
              </w:rPr>
            </w:pPr>
            <w:r w:rsidRPr="00EE2746">
              <w:rPr>
                <w:rFonts w:ascii="Times New Roman" w:eastAsia="Times New Roman" w:hAnsi="Times New Roman" w:cs="Times New Roman"/>
                <w:sz w:val="28"/>
                <w:szCs w:val="28"/>
                <w:lang w:eastAsia="ru-RU"/>
              </w:rPr>
              <w:t>10</w:t>
            </w:r>
          </w:p>
        </w:tc>
        <w:tc>
          <w:tcPr>
            <w:tcW w:w="606" w:type="pct"/>
            <w:tcBorders>
              <w:top w:val="outset" w:sz="6" w:space="0" w:color="auto"/>
              <w:left w:val="outset" w:sz="6" w:space="0" w:color="auto"/>
              <w:bottom w:val="outset" w:sz="6" w:space="0" w:color="auto"/>
              <w:right w:val="outset" w:sz="6" w:space="0" w:color="auto"/>
            </w:tcBorders>
            <w:vAlign w:val="center"/>
            <w:hideMark/>
          </w:tcPr>
          <w:p w:rsidR="00D36246" w:rsidRPr="00EE2746" w:rsidRDefault="00D36246" w:rsidP="00EE2746">
            <w:pPr>
              <w:spacing w:after="0" w:line="360" w:lineRule="auto"/>
              <w:ind w:firstLine="300"/>
              <w:jc w:val="both"/>
              <w:rPr>
                <w:rFonts w:ascii="Times New Roman" w:eastAsia="Times New Roman" w:hAnsi="Times New Roman" w:cs="Times New Roman"/>
                <w:sz w:val="28"/>
                <w:szCs w:val="28"/>
                <w:lang w:eastAsia="ru-RU"/>
              </w:rPr>
            </w:pPr>
            <w:r w:rsidRPr="00EE2746">
              <w:rPr>
                <w:rFonts w:ascii="Times New Roman" w:eastAsia="Times New Roman" w:hAnsi="Times New Roman" w:cs="Times New Roman"/>
                <w:sz w:val="28"/>
                <w:szCs w:val="28"/>
                <w:lang w:eastAsia="ru-RU"/>
              </w:rPr>
              <w:t>1212,28</w:t>
            </w:r>
          </w:p>
        </w:tc>
        <w:tc>
          <w:tcPr>
            <w:tcW w:w="720" w:type="pct"/>
            <w:tcBorders>
              <w:top w:val="outset" w:sz="6" w:space="0" w:color="auto"/>
              <w:left w:val="outset" w:sz="6" w:space="0" w:color="auto"/>
              <w:bottom w:val="outset" w:sz="6" w:space="0" w:color="auto"/>
              <w:right w:val="outset" w:sz="6" w:space="0" w:color="auto"/>
            </w:tcBorders>
            <w:vAlign w:val="center"/>
            <w:hideMark/>
          </w:tcPr>
          <w:p w:rsidR="00D36246" w:rsidRPr="00EE2746" w:rsidRDefault="00D36246" w:rsidP="00EE2746">
            <w:pPr>
              <w:spacing w:after="0" w:line="360" w:lineRule="auto"/>
              <w:ind w:firstLine="300"/>
              <w:jc w:val="both"/>
              <w:rPr>
                <w:rFonts w:ascii="Times New Roman" w:eastAsia="Times New Roman" w:hAnsi="Times New Roman" w:cs="Times New Roman"/>
                <w:sz w:val="28"/>
                <w:szCs w:val="28"/>
                <w:lang w:eastAsia="ru-RU"/>
              </w:rPr>
            </w:pPr>
            <w:r w:rsidRPr="00EE2746">
              <w:rPr>
                <w:rFonts w:ascii="Times New Roman" w:eastAsia="Times New Roman" w:hAnsi="Times New Roman" w:cs="Times New Roman"/>
                <w:sz w:val="28"/>
                <w:szCs w:val="28"/>
                <w:lang w:eastAsia="ru-RU"/>
              </w:rPr>
              <w:t>Фьючерсы — СМЕ Опционы — СМЕ &amp; СВОЕ</w:t>
            </w:r>
          </w:p>
        </w:tc>
      </w:tr>
      <w:tr w:rsidR="00D36246" w:rsidRPr="00EE2746" w:rsidTr="00D36246">
        <w:tc>
          <w:tcPr>
            <w:tcW w:w="648" w:type="pct"/>
            <w:tcBorders>
              <w:top w:val="outset" w:sz="6" w:space="0" w:color="auto"/>
              <w:left w:val="outset" w:sz="6" w:space="0" w:color="auto"/>
              <w:bottom w:val="outset" w:sz="6" w:space="0" w:color="auto"/>
              <w:right w:val="outset" w:sz="6" w:space="0" w:color="auto"/>
            </w:tcBorders>
            <w:vAlign w:val="center"/>
            <w:hideMark/>
          </w:tcPr>
          <w:p w:rsidR="00D36246" w:rsidRPr="00EE2746" w:rsidRDefault="00D36246" w:rsidP="00EE2746">
            <w:pPr>
              <w:spacing w:after="0" w:line="360" w:lineRule="auto"/>
              <w:ind w:firstLine="300"/>
              <w:jc w:val="both"/>
              <w:rPr>
                <w:rFonts w:ascii="Times New Roman" w:eastAsia="Times New Roman" w:hAnsi="Times New Roman" w:cs="Times New Roman"/>
                <w:sz w:val="28"/>
                <w:szCs w:val="28"/>
                <w:lang w:eastAsia="ru-RU"/>
              </w:rPr>
            </w:pPr>
            <w:r w:rsidRPr="00EE2746">
              <w:rPr>
                <w:rFonts w:ascii="Times New Roman" w:eastAsia="Times New Roman" w:hAnsi="Times New Roman" w:cs="Times New Roman"/>
                <w:sz w:val="28"/>
                <w:szCs w:val="28"/>
                <w:lang w:eastAsia="ru-RU"/>
              </w:rPr>
              <w:t>FTSE100</w:t>
            </w:r>
          </w:p>
        </w:tc>
        <w:tc>
          <w:tcPr>
            <w:tcW w:w="704" w:type="pct"/>
            <w:tcBorders>
              <w:top w:val="outset" w:sz="6" w:space="0" w:color="auto"/>
              <w:left w:val="outset" w:sz="6" w:space="0" w:color="auto"/>
              <w:bottom w:val="outset" w:sz="6" w:space="0" w:color="auto"/>
              <w:right w:val="outset" w:sz="6" w:space="0" w:color="auto"/>
            </w:tcBorders>
            <w:vAlign w:val="center"/>
            <w:hideMark/>
          </w:tcPr>
          <w:p w:rsidR="00D36246" w:rsidRPr="00EE2746" w:rsidRDefault="00D36246" w:rsidP="00EE2746">
            <w:pPr>
              <w:spacing w:after="0" w:line="360" w:lineRule="auto"/>
              <w:ind w:firstLine="300"/>
              <w:jc w:val="both"/>
              <w:rPr>
                <w:rFonts w:ascii="Times New Roman" w:eastAsia="Times New Roman" w:hAnsi="Times New Roman" w:cs="Times New Roman"/>
                <w:sz w:val="28"/>
                <w:szCs w:val="28"/>
                <w:lang w:eastAsia="ru-RU"/>
              </w:rPr>
            </w:pPr>
            <w:r w:rsidRPr="00EE2746">
              <w:rPr>
                <w:rFonts w:ascii="Times New Roman" w:eastAsia="Times New Roman" w:hAnsi="Times New Roman" w:cs="Times New Roman"/>
                <w:sz w:val="28"/>
                <w:szCs w:val="28"/>
                <w:lang w:eastAsia="ru-RU"/>
              </w:rPr>
              <w:t>100 акций LSE</w:t>
            </w:r>
          </w:p>
        </w:tc>
        <w:tc>
          <w:tcPr>
            <w:tcW w:w="748" w:type="pct"/>
            <w:tcBorders>
              <w:top w:val="outset" w:sz="6" w:space="0" w:color="auto"/>
              <w:left w:val="outset" w:sz="6" w:space="0" w:color="auto"/>
              <w:bottom w:val="outset" w:sz="6" w:space="0" w:color="auto"/>
              <w:right w:val="outset" w:sz="6" w:space="0" w:color="auto"/>
            </w:tcBorders>
            <w:vAlign w:val="center"/>
            <w:hideMark/>
          </w:tcPr>
          <w:p w:rsidR="00D36246" w:rsidRPr="00EE2746" w:rsidRDefault="00D36246" w:rsidP="00EE2746">
            <w:pPr>
              <w:spacing w:after="0" w:line="360" w:lineRule="auto"/>
              <w:ind w:firstLine="300"/>
              <w:jc w:val="both"/>
              <w:rPr>
                <w:rFonts w:ascii="Times New Roman" w:eastAsia="Times New Roman" w:hAnsi="Times New Roman" w:cs="Times New Roman"/>
                <w:sz w:val="28"/>
                <w:szCs w:val="28"/>
                <w:lang w:eastAsia="ru-RU"/>
              </w:rPr>
            </w:pPr>
            <w:r w:rsidRPr="00EE2746">
              <w:rPr>
                <w:rFonts w:ascii="Times New Roman" w:eastAsia="Times New Roman" w:hAnsi="Times New Roman" w:cs="Times New Roman"/>
                <w:sz w:val="28"/>
                <w:szCs w:val="28"/>
                <w:lang w:eastAsia="ru-RU"/>
              </w:rPr>
              <w:t>По рыночной стоимости</w:t>
            </w:r>
          </w:p>
        </w:tc>
        <w:tc>
          <w:tcPr>
            <w:tcW w:w="962" w:type="pct"/>
            <w:tcBorders>
              <w:top w:val="outset" w:sz="6" w:space="0" w:color="auto"/>
              <w:left w:val="outset" w:sz="6" w:space="0" w:color="auto"/>
              <w:bottom w:val="outset" w:sz="6" w:space="0" w:color="auto"/>
              <w:right w:val="outset" w:sz="6" w:space="0" w:color="auto"/>
            </w:tcBorders>
            <w:vAlign w:val="center"/>
            <w:hideMark/>
          </w:tcPr>
          <w:p w:rsidR="00D36246" w:rsidRPr="00EE2746" w:rsidRDefault="00D36246" w:rsidP="00EE2746">
            <w:pPr>
              <w:spacing w:after="0" w:line="360" w:lineRule="auto"/>
              <w:ind w:firstLine="300"/>
              <w:jc w:val="both"/>
              <w:rPr>
                <w:rFonts w:ascii="Times New Roman" w:eastAsia="Times New Roman" w:hAnsi="Times New Roman" w:cs="Times New Roman"/>
                <w:sz w:val="28"/>
                <w:szCs w:val="28"/>
                <w:lang w:eastAsia="ru-RU"/>
              </w:rPr>
            </w:pPr>
            <w:r w:rsidRPr="00EE2746">
              <w:rPr>
                <w:rFonts w:ascii="Times New Roman" w:eastAsia="Times New Roman" w:hAnsi="Times New Roman" w:cs="Times New Roman"/>
                <w:sz w:val="28"/>
                <w:szCs w:val="28"/>
                <w:lang w:eastAsia="ru-RU"/>
              </w:rPr>
              <w:t>Арифметический</w:t>
            </w:r>
          </w:p>
        </w:tc>
        <w:tc>
          <w:tcPr>
            <w:tcW w:w="610" w:type="pct"/>
            <w:tcBorders>
              <w:top w:val="outset" w:sz="6" w:space="0" w:color="auto"/>
              <w:left w:val="outset" w:sz="6" w:space="0" w:color="auto"/>
              <w:bottom w:val="outset" w:sz="6" w:space="0" w:color="auto"/>
              <w:right w:val="outset" w:sz="6" w:space="0" w:color="auto"/>
            </w:tcBorders>
            <w:vAlign w:val="center"/>
            <w:hideMark/>
          </w:tcPr>
          <w:p w:rsidR="00D36246" w:rsidRPr="00EE2746" w:rsidRDefault="00D36246" w:rsidP="00EE2746">
            <w:pPr>
              <w:spacing w:after="0" w:line="360" w:lineRule="auto"/>
              <w:ind w:firstLine="300"/>
              <w:jc w:val="both"/>
              <w:rPr>
                <w:rFonts w:ascii="Times New Roman" w:eastAsia="Times New Roman" w:hAnsi="Times New Roman" w:cs="Times New Roman"/>
                <w:sz w:val="28"/>
                <w:szCs w:val="28"/>
                <w:lang w:eastAsia="ru-RU"/>
              </w:rPr>
            </w:pPr>
            <w:r w:rsidRPr="00EE2746">
              <w:rPr>
                <w:rFonts w:ascii="Times New Roman" w:eastAsia="Times New Roman" w:hAnsi="Times New Roman" w:cs="Times New Roman"/>
                <w:sz w:val="28"/>
                <w:szCs w:val="28"/>
                <w:lang w:eastAsia="ru-RU"/>
              </w:rPr>
              <w:t>100</w:t>
            </w:r>
          </w:p>
        </w:tc>
        <w:tc>
          <w:tcPr>
            <w:tcW w:w="606" w:type="pct"/>
            <w:tcBorders>
              <w:top w:val="outset" w:sz="6" w:space="0" w:color="auto"/>
              <w:left w:val="outset" w:sz="6" w:space="0" w:color="auto"/>
              <w:bottom w:val="outset" w:sz="6" w:space="0" w:color="auto"/>
              <w:right w:val="outset" w:sz="6" w:space="0" w:color="auto"/>
            </w:tcBorders>
            <w:vAlign w:val="center"/>
            <w:hideMark/>
          </w:tcPr>
          <w:p w:rsidR="00D36246" w:rsidRPr="00EE2746" w:rsidRDefault="00D36246" w:rsidP="00EE2746">
            <w:pPr>
              <w:spacing w:after="0" w:line="360" w:lineRule="auto"/>
              <w:ind w:firstLine="300"/>
              <w:jc w:val="both"/>
              <w:rPr>
                <w:rFonts w:ascii="Times New Roman" w:eastAsia="Times New Roman" w:hAnsi="Times New Roman" w:cs="Times New Roman"/>
                <w:sz w:val="28"/>
                <w:szCs w:val="28"/>
                <w:lang w:eastAsia="ru-RU"/>
              </w:rPr>
            </w:pPr>
            <w:r w:rsidRPr="00EE2746">
              <w:rPr>
                <w:rFonts w:ascii="Times New Roman" w:eastAsia="Times New Roman" w:hAnsi="Times New Roman" w:cs="Times New Roman"/>
                <w:sz w:val="28"/>
                <w:szCs w:val="28"/>
                <w:lang w:eastAsia="ru-RU"/>
              </w:rPr>
              <w:t>5228,10</w:t>
            </w:r>
          </w:p>
        </w:tc>
        <w:tc>
          <w:tcPr>
            <w:tcW w:w="720" w:type="pct"/>
            <w:tcBorders>
              <w:top w:val="outset" w:sz="6" w:space="0" w:color="auto"/>
              <w:left w:val="outset" w:sz="6" w:space="0" w:color="auto"/>
              <w:bottom w:val="outset" w:sz="6" w:space="0" w:color="auto"/>
              <w:right w:val="outset" w:sz="6" w:space="0" w:color="auto"/>
            </w:tcBorders>
            <w:vAlign w:val="center"/>
            <w:hideMark/>
          </w:tcPr>
          <w:p w:rsidR="00D36246" w:rsidRPr="00EE2746" w:rsidRDefault="00D36246" w:rsidP="00EE2746">
            <w:pPr>
              <w:spacing w:after="0" w:line="360" w:lineRule="auto"/>
              <w:ind w:firstLine="300"/>
              <w:jc w:val="both"/>
              <w:rPr>
                <w:rFonts w:ascii="Times New Roman" w:eastAsia="Times New Roman" w:hAnsi="Times New Roman" w:cs="Times New Roman"/>
                <w:sz w:val="28"/>
                <w:szCs w:val="28"/>
                <w:lang w:eastAsia="ru-RU"/>
              </w:rPr>
            </w:pPr>
            <w:r w:rsidRPr="00EE2746">
              <w:rPr>
                <w:rFonts w:ascii="Times New Roman" w:eastAsia="Times New Roman" w:hAnsi="Times New Roman" w:cs="Times New Roman"/>
                <w:sz w:val="28"/>
                <w:szCs w:val="28"/>
                <w:lang w:eastAsia="ru-RU"/>
              </w:rPr>
              <w:t>Фьючерсы — LIFFE Опционы — LIFFE</w:t>
            </w:r>
          </w:p>
        </w:tc>
      </w:tr>
    </w:tbl>
    <w:p w:rsidR="00F0028C" w:rsidRPr="00EE2746" w:rsidRDefault="00F0028C" w:rsidP="00EE2746">
      <w:pPr>
        <w:spacing w:after="0" w:line="360" w:lineRule="auto"/>
        <w:ind w:firstLine="300"/>
        <w:jc w:val="both"/>
        <w:rPr>
          <w:rFonts w:ascii="Times New Roman" w:eastAsia="Times New Roman" w:hAnsi="Times New Roman" w:cs="Times New Roman"/>
          <w:sz w:val="28"/>
          <w:szCs w:val="28"/>
          <w:lang w:eastAsia="ru-RU"/>
        </w:rPr>
      </w:pPr>
    </w:p>
    <w:p w:rsidR="00F0028C" w:rsidRPr="00EE2746" w:rsidRDefault="00F0028C" w:rsidP="00EE27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color w:val="202020"/>
          <w:sz w:val="28"/>
          <w:szCs w:val="28"/>
          <w:lang w:eastAsia="ru-RU"/>
        </w:rPr>
      </w:pPr>
    </w:p>
    <w:p w:rsidR="0040006C" w:rsidRDefault="0040006C" w:rsidP="0040006C">
      <w:pPr>
        <w:spacing w:after="0" w:line="360" w:lineRule="auto"/>
        <w:rPr>
          <w:rFonts w:ascii="Times New Roman" w:eastAsia="Times New Roman" w:hAnsi="Times New Roman" w:cs="Times New Roman"/>
          <w:color w:val="202020"/>
          <w:sz w:val="28"/>
          <w:szCs w:val="28"/>
          <w:lang w:eastAsia="ru-RU"/>
        </w:rPr>
      </w:pPr>
    </w:p>
    <w:p w:rsidR="009922D5" w:rsidRDefault="009922D5" w:rsidP="0040006C">
      <w:pPr>
        <w:spacing w:after="0" w:line="360" w:lineRule="auto"/>
        <w:jc w:val="center"/>
        <w:rPr>
          <w:rFonts w:ascii="Times New Roman" w:hAnsi="Times New Roman" w:cs="Times New Roman"/>
          <w:b/>
          <w:sz w:val="28"/>
          <w:szCs w:val="28"/>
        </w:rPr>
      </w:pPr>
    </w:p>
    <w:p w:rsidR="009922D5" w:rsidRDefault="009922D5" w:rsidP="0040006C">
      <w:pPr>
        <w:spacing w:after="0" w:line="360" w:lineRule="auto"/>
        <w:jc w:val="center"/>
        <w:rPr>
          <w:rFonts w:ascii="Times New Roman" w:hAnsi="Times New Roman" w:cs="Times New Roman"/>
          <w:b/>
          <w:sz w:val="28"/>
          <w:szCs w:val="28"/>
        </w:rPr>
      </w:pPr>
    </w:p>
    <w:p w:rsidR="00821F6D" w:rsidRPr="00EE2746" w:rsidRDefault="00F0028C" w:rsidP="0040006C">
      <w:pPr>
        <w:spacing w:after="0" w:line="360" w:lineRule="auto"/>
        <w:jc w:val="center"/>
        <w:rPr>
          <w:rFonts w:ascii="Times New Roman" w:hAnsi="Times New Roman" w:cs="Times New Roman"/>
          <w:b/>
          <w:sz w:val="28"/>
          <w:szCs w:val="28"/>
        </w:rPr>
      </w:pPr>
      <w:r w:rsidRPr="00EE2746">
        <w:rPr>
          <w:rFonts w:ascii="Times New Roman" w:hAnsi="Times New Roman" w:cs="Times New Roman"/>
          <w:b/>
          <w:sz w:val="28"/>
          <w:szCs w:val="28"/>
        </w:rPr>
        <w:lastRenderedPageBreak/>
        <w:t>Заключение</w:t>
      </w:r>
    </w:p>
    <w:p w:rsidR="00F0028C" w:rsidRPr="00EE2746" w:rsidRDefault="00F0028C" w:rsidP="00EE2746">
      <w:pPr>
        <w:spacing w:after="0" w:line="360" w:lineRule="auto"/>
        <w:ind w:firstLine="1134"/>
        <w:jc w:val="both"/>
        <w:rPr>
          <w:rFonts w:ascii="Times New Roman" w:hAnsi="Times New Roman" w:cs="Times New Roman"/>
          <w:sz w:val="28"/>
          <w:szCs w:val="28"/>
        </w:rPr>
      </w:pPr>
      <w:r w:rsidRPr="00EE2746">
        <w:rPr>
          <w:rFonts w:ascii="Times New Roman" w:hAnsi="Times New Roman" w:cs="Times New Roman"/>
          <w:sz w:val="28"/>
          <w:szCs w:val="28"/>
        </w:rPr>
        <w:t>Несмотря на большие трудности - законодательство, регулирующее рынок ценных бумаг, далеко от совершенства, сам рынок есть, он функционирует и развивается; он оказывает влияние на положение дел в государстве и способствует развитию предпринимательства в России. По мнению экспертов, российский рынок ценных должен развиваться в следующих направлениях:</w:t>
      </w:r>
    </w:p>
    <w:p w:rsidR="00F0028C" w:rsidRPr="00EE2746" w:rsidRDefault="00F0028C" w:rsidP="00EE2746">
      <w:pPr>
        <w:spacing w:after="0" w:line="360" w:lineRule="auto"/>
        <w:ind w:firstLine="1134"/>
        <w:jc w:val="both"/>
        <w:rPr>
          <w:rFonts w:ascii="Times New Roman" w:hAnsi="Times New Roman" w:cs="Times New Roman"/>
          <w:sz w:val="28"/>
          <w:szCs w:val="28"/>
        </w:rPr>
      </w:pPr>
      <w:r w:rsidRPr="00EE2746">
        <w:rPr>
          <w:rFonts w:ascii="Times New Roman" w:hAnsi="Times New Roman" w:cs="Times New Roman"/>
          <w:sz w:val="28"/>
          <w:szCs w:val="28"/>
        </w:rPr>
        <w:t>1. Развитой рынок ценных бумаг обычно имеет доступ к фондам, формируемым различными типами институциональных инвесторов. Рынок ценных бумаг может расти, если такие институты будут созданы.</w:t>
      </w:r>
    </w:p>
    <w:p w:rsidR="00F0028C" w:rsidRPr="00EE2746" w:rsidRDefault="00F0028C" w:rsidP="00EE2746">
      <w:pPr>
        <w:spacing w:after="0" w:line="360" w:lineRule="auto"/>
        <w:ind w:firstLine="1134"/>
        <w:jc w:val="both"/>
        <w:rPr>
          <w:rFonts w:ascii="Times New Roman" w:hAnsi="Times New Roman" w:cs="Times New Roman"/>
          <w:sz w:val="28"/>
          <w:szCs w:val="28"/>
        </w:rPr>
      </w:pPr>
      <w:r w:rsidRPr="00EE2746">
        <w:rPr>
          <w:rFonts w:ascii="Times New Roman" w:hAnsi="Times New Roman" w:cs="Times New Roman"/>
          <w:sz w:val="28"/>
          <w:szCs w:val="28"/>
        </w:rPr>
        <w:t>2. Консультационные и управленческие услуги, способствующие государственным капиталовложениям в инвестиционные фонды, страхование вкладов и других видов сбережений требуют соответствующей  законодательной, регламентационной, образовательной и технической поддержки.</w:t>
      </w:r>
    </w:p>
    <w:p w:rsidR="00F0028C" w:rsidRPr="00EE2746" w:rsidRDefault="00F0028C" w:rsidP="00EE2746">
      <w:pPr>
        <w:spacing w:after="0" w:line="360" w:lineRule="auto"/>
        <w:ind w:firstLine="1134"/>
        <w:jc w:val="both"/>
        <w:rPr>
          <w:rFonts w:ascii="Times New Roman" w:hAnsi="Times New Roman" w:cs="Times New Roman"/>
          <w:sz w:val="28"/>
          <w:szCs w:val="28"/>
        </w:rPr>
      </w:pPr>
      <w:r w:rsidRPr="00EE2746">
        <w:rPr>
          <w:rFonts w:ascii="Times New Roman" w:hAnsi="Times New Roman" w:cs="Times New Roman"/>
          <w:sz w:val="28"/>
          <w:szCs w:val="28"/>
        </w:rPr>
        <w:t xml:space="preserve">3. Законодательство о фирмах должно гарантировать, что правление акционерных предприятий защищает интересы широкого круга инвесторов. Это предполагает определение обязанностей руководителей и установление контроля для предотвращения разного рода махинаций. </w:t>
      </w:r>
    </w:p>
    <w:p w:rsidR="00F0028C" w:rsidRPr="00EE2746" w:rsidRDefault="00F0028C" w:rsidP="00EE2746">
      <w:pPr>
        <w:spacing w:after="0" w:line="360" w:lineRule="auto"/>
        <w:ind w:firstLine="1134"/>
        <w:jc w:val="both"/>
        <w:rPr>
          <w:rFonts w:ascii="Times New Roman" w:hAnsi="Times New Roman" w:cs="Times New Roman"/>
          <w:sz w:val="28"/>
          <w:szCs w:val="28"/>
        </w:rPr>
      </w:pPr>
      <w:r w:rsidRPr="00EE2746">
        <w:rPr>
          <w:rFonts w:ascii="Times New Roman" w:hAnsi="Times New Roman" w:cs="Times New Roman"/>
          <w:sz w:val="28"/>
          <w:szCs w:val="28"/>
        </w:rPr>
        <w:t xml:space="preserve">4. Особой проблемой для государства остается защита интересов вкладчиков негосударственных пенсионных фондов и страховых компаний. Для ее решения органы, регулирующие деятельность этих финансовых институтов, должны разработать нормативы обязательных инвестиций и наиболее ликвидные и надежные ценные бумаги. </w:t>
      </w:r>
    </w:p>
    <w:p w:rsidR="0040006C" w:rsidRDefault="00F0028C" w:rsidP="00D67FB9">
      <w:pPr>
        <w:spacing w:after="0" w:line="360" w:lineRule="auto"/>
        <w:ind w:firstLine="1134"/>
        <w:jc w:val="both"/>
        <w:rPr>
          <w:rFonts w:ascii="Times New Roman" w:hAnsi="Times New Roman" w:cs="Times New Roman"/>
          <w:b/>
          <w:sz w:val="28"/>
          <w:szCs w:val="28"/>
        </w:rPr>
      </w:pPr>
      <w:r w:rsidRPr="00EE2746">
        <w:rPr>
          <w:rFonts w:ascii="Times New Roman" w:hAnsi="Times New Roman" w:cs="Times New Roman"/>
          <w:sz w:val="28"/>
          <w:szCs w:val="28"/>
        </w:rPr>
        <w:t>С помощью вышеперечисленных пунктов и разумных действий правительства российский рынок ценных бумаг сможет вплотную приблизиться к мировым стандартам.</w:t>
      </w:r>
      <w:r w:rsidR="009922D5">
        <w:rPr>
          <w:rFonts w:ascii="Times New Roman" w:hAnsi="Times New Roman" w:cs="Times New Roman"/>
          <w:sz w:val="28"/>
          <w:szCs w:val="28"/>
        </w:rPr>
        <w:t xml:space="preserve"> </w:t>
      </w:r>
      <w:r w:rsidRPr="00EE2746">
        <w:rPr>
          <w:rFonts w:ascii="Times New Roman" w:hAnsi="Times New Roman" w:cs="Times New Roman"/>
          <w:sz w:val="28"/>
          <w:szCs w:val="28"/>
        </w:rPr>
        <w:t>Из рассмотренного материала</w:t>
      </w:r>
      <w:r w:rsidR="009922D5">
        <w:rPr>
          <w:rFonts w:ascii="Times New Roman" w:hAnsi="Times New Roman" w:cs="Times New Roman"/>
          <w:sz w:val="28"/>
          <w:szCs w:val="28"/>
        </w:rPr>
        <w:t>,</w:t>
      </w:r>
      <w:r w:rsidRPr="00EE2746">
        <w:rPr>
          <w:rFonts w:ascii="Times New Roman" w:hAnsi="Times New Roman" w:cs="Times New Roman"/>
          <w:sz w:val="28"/>
          <w:szCs w:val="28"/>
        </w:rPr>
        <w:t xml:space="preserve"> я сделала вывод, что российский рынок ценных бумаг развивается более или менее динамично</w:t>
      </w:r>
    </w:p>
    <w:p w:rsidR="0040006C" w:rsidRDefault="0040006C" w:rsidP="00EE2746">
      <w:pPr>
        <w:pStyle w:val="HTML"/>
        <w:spacing w:line="360" w:lineRule="auto"/>
        <w:jc w:val="center"/>
        <w:rPr>
          <w:rFonts w:ascii="Times New Roman" w:hAnsi="Times New Roman" w:cs="Times New Roman"/>
          <w:b/>
          <w:sz w:val="28"/>
          <w:szCs w:val="28"/>
        </w:rPr>
      </w:pPr>
    </w:p>
    <w:p w:rsidR="0013332D" w:rsidRPr="00EE2746" w:rsidRDefault="00087795" w:rsidP="00EE2746">
      <w:pPr>
        <w:pStyle w:val="HTML"/>
        <w:spacing w:line="360" w:lineRule="auto"/>
        <w:jc w:val="center"/>
        <w:rPr>
          <w:rFonts w:ascii="Times New Roman" w:hAnsi="Times New Roman" w:cs="Times New Roman"/>
          <w:b/>
          <w:sz w:val="28"/>
          <w:szCs w:val="28"/>
        </w:rPr>
      </w:pPr>
      <w:r w:rsidRPr="00EE2746">
        <w:rPr>
          <w:rFonts w:ascii="Times New Roman" w:hAnsi="Times New Roman" w:cs="Times New Roman"/>
          <w:b/>
          <w:sz w:val="28"/>
          <w:szCs w:val="28"/>
        </w:rPr>
        <w:lastRenderedPageBreak/>
        <w:t>Список использованн</w:t>
      </w:r>
      <w:r w:rsidR="0013332D" w:rsidRPr="00EE2746">
        <w:rPr>
          <w:rFonts w:ascii="Times New Roman" w:hAnsi="Times New Roman" w:cs="Times New Roman"/>
          <w:b/>
          <w:sz w:val="28"/>
          <w:szCs w:val="28"/>
        </w:rPr>
        <w:t>ой литературы:</w:t>
      </w:r>
    </w:p>
    <w:p w:rsidR="0013332D" w:rsidRPr="00EE2746" w:rsidRDefault="0013332D" w:rsidP="00EE2746">
      <w:pPr>
        <w:pStyle w:val="HTML"/>
        <w:spacing w:line="360" w:lineRule="auto"/>
        <w:rPr>
          <w:rFonts w:ascii="Times New Roman" w:hAnsi="Times New Roman" w:cs="Times New Roman"/>
          <w:sz w:val="28"/>
          <w:szCs w:val="28"/>
        </w:rPr>
      </w:pPr>
    </w:p>
    <w:p w:rsidR="0013332D" w:rsidRPr="00EE2746" w:rsidRDefault="0013332D" w:rsidP="00EE2746">
      <w:pPr>
        <w:pStyle w:val="HTML"/>
        <w:spacing w:line="360" w:lineRule="auto"/>
        <w:rPr>
          <w:rFonts w:ascii="Times New Roman" w:hAnsi="Times New Roman" w:cs="Times New Roman"/>
          <w:sz w:val="28"/>
          <w:szCs w:val="28"/>
        </w:rPr>
      </w:pPr>
      <w:r w:rsidRPr="00EE2746">
        <w:rPr>
          <w:rFonts w:ascii="Times New Roman" w:hAnsi="Times New Roman" w:cs="Times New Roman"/>
          <w:sz w:val="28"/>
          <w:szCs w:val="28"/>
        </w:rPr>
        <w:t>1. Ценные бумаги: Учебник / Под  ред. В. И. Колесникова, В. С.</w:t>
      </w:r>
    </w:p>
    <w:p w:rsidR="0013332D" w:rsidRPr="00EE2746" w:rsidRDefault="0013332D" w:rsidP="00EE2746">
      <w:pPr>
        <w:pStyle w:val="HTML"/>
        <w:spacing w:line="360" w:lineRule="auto"/>
        <w:rPr>
          <w:rFonts w:ascii="Times New Roman" w:hAnsi="Times New Roman" w:cs="Times New Roman"/>
          <w:sz w:val="28"/>
          <w:szCs w:val="28"/>
        </w:rPr>
      </w:pPr>
      <w:r w:rsidRPr="00EE2746">
        <w:rPr>
          <w:rFonts w:ascii="Times New Roman" w:hAnsi="Times New Roman" w:cs="Times New Roman"/>
          <w:sz w:val="28"/>
          <w:szCs w:val="28"/>
        </w:rPr>
        <w:t xml:space="preserve">   Торкановского- 2000г.</w:t>
      </w:r>
    </w:p>
    <w:p w:rsidR="0013332D" w:rsidRPr="00EE2746" w:rsidRDefault="0013332D" w:rsidP="00EE2746">
      <w:pPr>
        <w:pStyle w:val="HTML"/>
        <w:spacing w:line="360" w:lineRule="auto"/>
        <w:rPr>
          <w:rFonts w:ascii="Times New Roman" w:hAnsi="Times New Roman" w:cs="Times New Roman"/>
          <w:sz w:val="28"/>
          <w:szCs w:val="28"/>
        </w:rPr>
      </w:pPr>
      <w:r w:rsidRPr="00EE2746">
        <w:rPr>
          <w:rFonts w:ascii="Times New Roman" w:hAnsi="Times New Roman" w:cs="Times New Roman"/>
          <w:sz w:val="28"/>
          <w:szCs w:val="28"/>
        </w:rPr>
        <w:t>2. Курс экономики: Под ред. Б. А. Райзберга – 1999г.</w:t>
      </w:r>
    </w:p>
    <w:p w:rsidR="0013332D" w:rsidRPr="00EE2746" w:rsidRDefault="0013332D" w:rsidP="00EE2746">
      <w:pPr>
        <w:pStyle w:val="HTML"/>
        <w:spacing w:line="360" w:lineRule="auto"/>
        <w:rPr>
          <w:rFonts w:ascii="Times New Roman" w:hAnsi="Times New Roman" w:cs="Times New Roman"/>
          <w:sz w:val="28"/>
          <w:szCs w:val="28"/>
        </w:rPr>
      </w:pPr>
      <w:r w:rsidRPr="00EE2746">
        <w:rPr>
          <w:rFonts w:ascii="Times New Roman" w:hAnsi="Times New Roman" w:cs="Times New Roman"/>
          <w:sz w:val="28"/>
          <w:szCs w:val="28"/>
        </w:rPr>
        <w:t>3. Рынок ценных бумаг и биржевое дело: Учебное пособие – Т. Б. Бердникова –</w:t>
      </w:r>
      <w:r w:rsidR="007978B9" w:rsidRPr="00EE2746">
        <w:rPr>
          <w:rFonts w:ascii="Times New Roman" w:hAnsi="Times New Roman" w:cs="Times New Roman"/>
          <w:sz w:val="28"/>
          <w:szCs w:val="28"/>
        </w:rPr>
        <w:t xml:space="preserve"> </w:t>
      </w:r>
      <w:r w:rsidRPr="00EE2746">
        <w:rPr>
          <w:rFonts w:ascii="Times New Roman" w:hAnsi="Times New Roman" w:cs="Times New Roman"/>
          <w:sz w:val="28"/>
          <w:szCs w:val="28"/>
        </w:rPr>
        <w:t>2000г.</w:t>
      </w:r>
    </w:p>
    <w:p w:rsidR="0013332D" w:rsidRPr="00EE2746" w:rsidRDefault="0013332D" w:rsidP="00EE2746">
      <w:pPr>
        <w:spacing w:after="0" w:line="360" w:lineRule="auto"/>
        <w:ind w:firstLine="1134"/>
        <w:jc w:val="both"/>
        <w:rPr>
          <w:rFonts w:ascii="Times New Roman" w:hAnsi="Times New Roman" w:cs="Times New Roman"/>
          <w:sz w:val="28"/>
          <w:szCs w:val="28"/>
        </w:rPr>
      </w:pPr>
    </w:p>
    <w:sectPr w:rsidR="0013332D" w:rsidRPr="00EE2746" w:rsidSect="00DD1312">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6ACE" w:rsidRDefault="00D96ACE" w:rsidP="0039278E">
      <w:pPr>
        <w:spacing w:after="0" w:line="240" w:lineRule="auto"/>
      </w:pPr>
      <w:r>
        <w:separator/>
      </w:r>
    </w:p>
  </w:endnote>
  <w:endnote w:type="continuationSeparator" w:id="0">
    <w:p w:rsidR="00D96ACE" w:rsidRDefault="00D96ACE" w:rsidP="0039278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278E" w:rsidRDefault="0039278E">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012672"/>
      <w:docPartObj>
        <w:docPartGallery w:val="Page Numbers (Bottom of Page)"/>
        <w:docPartUnique/>
      </w:docPartObj>
    </w:sdtPr>
    <w:sdtContent>
      <w:p w:rsidR="0039278E" w:rsidRDefault="000C38C3">
        <w:pPr>
          <w:pStyle w:val="ac"/>
          <w:jc w:val="right"/>
        </w:pPr>
        <w:fldSimple w:instr=" PAGE   \* MERGEFORMAT ">
          <w:r w:rsidR="00442026">
            <w:rPr>
              <w:noProof/>
            </w:rPr>
            <w:t>1</w:t>
          </w:r>
        </w:fldSimple>
      </w:p>
    </w:sdtContent>
  </w:sdt>
  <w:p w:rsidR="0039278E" w:rsidRDefault="0039278E">
    <w:pPr>
      <w:pStyle w:val="ac"/>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278E" w:rsidRDefault="0039278E">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6ACE" w:rsidRDefault="00D96ACE" w:rsidP="0039278E">
      <w:pPr>
        <w:spacing w:after="0" w:line="240" w:lineRule="auto"/>
      </w:pPr>
      <w:r>
        <w:separator/>
      </w:r>
    </w:p>
  </w:footnote>
  <w:footnote w:type="continuationSeparator" w:id="0">
    <w:p w:rsidR="00D96ACE" w:rsidRDefault="00D96ACE" w:rsidP="0039278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278E" w:rsidRDefault="0039278E">
    <w:pPr>
      <w:pStyle w:val="aa"/>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278E" w:rsidRDefault="0039278E">
    <w:pPr>
      <w:pStyle w:val="a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278E" w:rsidRDefault="0039278E">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A0A55"/>
    <w:multiLevelType w:val="hybridMultilevel"/>
    <w:tmpl w:val="27C8852E"/>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8FC6A6E"/>
    <w:multiLevelType w:val="hybridMultilevel"/>
    <w:tmpl w:val="9E0012E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0F782667"/>
    <w:multiLevelType w:val="hybridMultilevel"/>
    <w:tmpl w:val="7C20406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29B7F06"/>
    <w:multiLevelType w:val="multilevel"/>
    <w:tmpl w:val="A7CA6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38A581B"/>
    <w:multiLevelType w:val="hybridMultilevel"/>
    <w:tmpl w:val="9F48F93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1B1D4B35"/>
    <w:multiLevelType w:val="multilevel"/>
    <w:tmpl w:val="E33277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4F03679"/>
    <w:multiLevelType w:val="hybridMultilevel"/>
    <w:tmpl w:val="DD86DF8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98458DE"/>
    <w:multiLevelType w:val="hybridMultilevel"/>
    <w:tmpl w:val="BB0417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D020C34"/>
    <w:multiLevelType w:val="multilevel"/>
    <w:tmpl w:val="B8760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75A5000"/>
    <w:multiLevelType w:val="hybridMultilevel"/>
    <w:tmpl w:val="C3F87D3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nsid w:val="58F6135B"/>
    <w:multiLevelType w:val="hybridMultilevel"/>
    <w:tmpl w:val="7026BB0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nsid w:val="60BE144D"/>
    <w:multiLevelType w:val="multilevel"/>
    <w:tmpl w:val="2870D7CC"/>
    <w:lvl w:ilvl="0">
      <w:start w:val="1"/>
      <w:numFmt w:val="bullet"/>
      <w:lvlText w:val=""/>
      <w:lvlJc w:val="left"/>
      <w:pPr>
        <w:tabs>
          <w:tab w:val="num" w:pos="720"/>
        </w:tabs>
        <w:ind w:left="720" w:hanging="360"/>
      </w:pPr>
      <w:rPr>
        <w:rFonts w:ascii="Symbol" w:hAnsi="Symbol" w:hint="default"/>
        <w:sz w:val="20"/>
      </w:rPr>
    </w:lvl>
    <w:lvl w:ilvl="1">
      <w:start w:val="4"/>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A382244"/>
    <w:multiLevelType w:val="multilevel"/>
    <w:tmpl w:val="8D905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DA05A06"/>
    <w:multiLevelType w:val="hybridMultilevel"/>
    <w:tmpl w:val="0A40B9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6D17E8C"/>
    <w:multiLevelType w:val="hybridMultilevel"/>
    <w:tmpl w:val="470ADAF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4"/>
  </w:num>
  <w:num w:numId="2">
    <w:abstractNumId w:val="3"/>
  </w:num>
  <w:num w:numId="3">
    <w:abstractNumId w:val="11"/>
  </w:num>
  <w:num w:numId="4">
    <w:abstractNumId w:val="12"/>
  </w:num>
  <w:num w:numId="5">
    <w:abstractNumId w:val="5"/>
  </w:num>
  <w:num w:numId="6">
    <w:abstractNumId w:val="7"/>
  </w:num>
  <w:num w:numId="7">
    <w:abstractNumId w:val="2"/>
  </w:num>
  <w:num w:numId="8">
    <w:abstractNumId w:val="13"/>
  </w:num>
  <w:num w:numId="9">
    <w:abstractNumId w:val="6"/>
  </w:num>
  <w:num w:numId="10">
    <w:abstractNumId w:val="0"/>
  </w:num>
  <w:num w:numId="11">
    <w:abstractNumId w:val="8"/>
  </w:num>
  <w:num w:numId="12">
    <w:abstractNumId w:val="1"/>
  </w:num>
  <w:num w:numId="13">
    <w:abstractNumId w:val="14"/>
  </w:num>
  <w:num w:numId="14">
    <w:abstractNumId w:val="9"/>
  </w:num>
  <w:num w:numId="15">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5B2055"/>
    <w:rsid w:val="00060AFB"/>
    <w:rsid w:val="000844EB"/>
    <w:rsid w:val="00087795"/>
    <w:rsid w:val="000C38C3"/>
    <w:rsid w:val="0013332D"/>
    <w:rsid w:val="00151EC3"/>
    <w:rsid w:val="001A64D9"/>
    <w:rsid w:val="001C049B"/>
    <w:rsid w:val="002D09AC"/>
    <w:rsid w:val="0031672C"/>
    <w:rsid w:val="003642F2"/>
    <w:rsid w:val="0038202D"/>
    <w:rsid w:val="00390D09"/>
    <w:rsid w:val="0039278E"/>
    <w:rsid w:val="0040006C"/>
    <w:rsid w:val="00442026"/>
    <w:rsid w:val="00473740"/>
    <w:rsid w:val="004E71EC"/>
    <w:rsid w:val="005545AE"/>
    <w:rsid w:val="005615A2"/>
    <w:rsid w:val="005B2055"/>
    <w:rsid w:val="005C08D3"/>
    <w:rsid w:val="00635341"/>
    <w:rsid w:val="006558C7"/>
    <w:rsid w:val="007362FD"/>
    <w:rsid w:val="007726C9"/>
    <w:rsid w:val="0077321F"/>
    <w:rsid w:val="0077788B"/>
    <w:rsid w:val="007978B9"/>
    <w:rsid w:val="008201C3"/>
    <w:rsid w:val="00821F6D"/>
    <w:rsid w:val="008C0CFF"/>
    <w:rsid w:val="008C3475"/>
    <w:rsid w:val="008E2E70"/>
    <w:rsid w:val="00937E92"/>
    <w:rsid w:val="009922D5"/>
    <w:rsid w:val="00996007"/>
    <w:rsid w:val="009C0C97"/>
    <w:rsid w:val="00A51B77"/>
    <w:rsid w:val="00A5410C"/>
    <w:rsid w:val="00B17F7F"/>
    <w:rsid w:val="00B3137B"/>
    <w:rsid w:val="00C01CE6"/>
    <w:rsid w:val="00C31235"/>
    <w:rsid w:val="00C637CE"/>
    <w:rsid w:val="00CF4A28"/>
    <w:rsid w:val="00D055B0"/>
    <w:rsid w:val="00D079A6"/>
    <w:rsid w:val="00D36246"/>
    <w:rsid w:val="00D4265C"/>
    <w:rsid w:val="00D67FB9"/>
    <w:rsid w:val="00D96ACE"/>
    <w:rsid w:val="00DD1312"/>
    <w:rsid w:val="00E22699"/>
    <w:rsid w:val="00E377B2"/>
    <w:rsid w:val="00E71532"/>
    <w:rsid w:val="00EE2746"/>
    <w:rsid w:val="00EF380C"/>
    <w:rsid w:val="00F0028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1312"/>
  </w:style>
  <w:style w:type="paragraph" w:styleId="3">
    <w:name w:val="heading 3"/>
    <w:basedOn w:val="a"/>
    <w:next w:val="a"/>
    <w:link w:val="30"/>
    <w:qFormat/>
    <w:rsid w:val="0039278E"/>
    <w:pPr>
      <w:keepNext/>
      <w:spacing w:after="0" w:line="240" w:lineRule="auto"/>
      <w:ind w:firstLine="709"/>
      <w:jc w:val="center"/>
      <w:outlineLvl w:val="2"/>
    </w:pPr>
    <w:rPr>
      <w:rFonts w:ascii="Times New Roman" w:eastAsia="Times New Roman" w:hAnsi="Times New Roman" w:cs="Times New Roman"/>
      <w:sz w:val="32"/>
      <w:szCs w:val="20"/>
      <w:lang w:eastAsia="ru-RU"/>
    </w:rPr>
  </w:style>
  <w:style w:type="paragraph" w:styleId="4">
    <w:name w:val="heading 4"/>
    <w:basedOn w:val="a"/>
    <w:next w:val="a"/>
    <w:link w:val="40"/>
    <w:qFormat/>
    <w:rsid w:val="0039278E"/>
    <w:pPr>
      <w:keepNext/>
      <w:spacing w:after="0" w:line="240" w:lineRule="auto"/>
      <w:ind w:firstLine="709"/>
      <w:outlineLvl w:val="3"/>
    </w:pPr>
    <w:rPr>
      <w:rFonts w:ascii="Times New Roman" w:eastAsia="Times New Roman" w:hAnsi="Times New Roman" w:cs="Times New Roman"/>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F4A28"/>
    <w:pPr>
      <w:ind w:left="720"/>
      <w:contextualSpacing/>
    </w:pPr>
  </w:style>
  <w:style w:type="character" w:styleId="a4">
    <w:name w:val="Hyperlink"/>
    <w:basedOn w:val="a0"/>
    <w:uiPriority w:val="99"/>
    <w:semiHidden/>
    <w:unhideWhenUsed/>
    <w:rsid w:val="00CF4A28"/>
    <w:rPr>
      <w:color w:val="0000FF"/>
      <w:u w:val="single"/>
    </w:rPr>
  </w:style>
  <w:style w:type="character" w:styleId="a5">
    <w:name w:val="Emphasis"/>
    <w:basedOn w:val="a0"/>
    <w:uiPriority w:val="20"/>
    <w:qFormat/>
    <w:rsid w:val="00CF4A28"/>
    <w:rPr>
      <w:i/>
      <w:iCs/>
    </w:rPr>
  </w:style>
  <w:style w:type="paragraph" w:customStyle="1" w:styleId="style1">
    <w:name w:val="style1"/>
    <w:basedOn w:val="a"/>
    <w:rsid w:val="00CF4A2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TML">
    <w:name w:val="HTML Preformatted"/>
    <w:basedOn w:val="a"/>
    <w:link w:val="HTML0"/>
    <w:uiPriority w:val="99"/>
    <w:semiHidden/>
    <w:unhideWhenUsed/>
    <w:rsid w:val="00821F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pPr>
    <w:rPr>
      <w:rFonts w:ascii="Arial" w:eastAsia="Times New Roman" w:hAnsi="Arial" w:cs="Arial"/>
      <w:color w:val="202020"/>
      <w:sz w:val="20"/>
      <w:szCs w:val="20"/>
      <w:lang w:eastAsia="ru-RU"/>
    </w:rPr>
  </w:style>
  <w:style w:type="character" w:customStyle="1" w:styleId="HTML0">
    <w:name w:val="Стандартный HTML Знак"/>
    <w:basedOn w:val="a0"/>
    <w:link w:val="HTML"/>
    <w:uiPriority w:val="99"/>
    <w:semiHidden/>
    <w:rsid w:val="00821F6D"/>
    <w:rPr>
      <w:rFonts w:ascii="Arial" w:eastAsia="Times New Roman" w:hAnsi="Arial" w:cs="Arial"/>
      <w:color w:val="202020"/>
      <w:sz w:val="20"/>
      <w:szCs w:val="20"/>
      <w:lang w:eastAsia="ru-RU"/>
    </w:rPr>
  </w:style>
  <w:style w:type="paragraph" w:styleId="2">
    <w:name w:val="Body Text Indent 2"/>
    <w:basedOn w:val="a"/>
    <w:link w:val="20"/>
    <w:uiPriority w:val="99"/>
    <w:rsid w:val="00F0028C"/>
    <w:pPr>
      <w:spacing w:after="120" w:line="480" w:lineRule="auto"/>
      <w:ind w:left="283"/>
    </w:pPr>
    <w:rPr>
      <w:rFonts w:ascii="Times New Roman" w:eastAsiaTheme="minorEastAsia" w:hAnsi="Times New Roman" w:cs="Times New Roman"/>
      <w:sz w:val="24"/>
      <w:szCs w:val="24"/>
      <w:lang w:eastAsia="ru-RU"/>
    </w:rPr>
  </w:style>
  <w:style w:type="character" w:customStyle="1" w:styleId="20">
    <w:name w:val="Основной текст с отступом 2 Знак"/>
    <w:basedOn w:val="a0"/>
    <w:link w:val="2"/>
    <w:uiPriority w:val="99"/>
    <w:rsid w:val="00F0028C"/>
    <w:rPr>
      <w:rFonts w:ascii="Times New Roman" w:eastAsiaTheme="minorEastAsia" w:hAnsi="Times New Roman" w:cs="Times New Roman"/>
      <w:sz w:val="24"/>
      <w:szCs w:val="24"/>
      <w:lang w:eastAsia="ru-RU"/>
    </w:rPr>
  </w:style>
  <w:style w:type="paragraph" w:customStyle="1" w:styleId="21">
    <w:name w:val="Основной текст с отступом 21"/>
    <w:basedOn w:val="a"/>
    <w:rsid w:val="00F0028C"/>
    <w:pPr>
      <w:widowControl w:val="0"/>
      <w:overflowPunct w:val="0"/>
      <w:autoSpaceDE w:val="0"/>
      <w:autoSpaceDN w:val="0"/>
      <w:adjustRightInd w:val="0"/>
      <w:spacing w:after="0" w:line="259" w:lineRule="auto"/>
      <w:ind w:firstLine="360"/>
      <w:jc w:val="both"/>
    </w:pPr>
    <w:rPr>
      <w:rFonts w:ascii="Times New Roman" w:eastAsia="Times New Roman" w:hAnsi="Times New Roman" w:cs="Times New Roman"/>
      <w:sz w:val="28"/>
      <w:szCs w:val="20"/>
      <w:lang w:eastAsia="ru-RU"/>
    </w:rPr>
  </w:style>
  <w:style w:type="paragraph" w:customStyle="1" w:styleId="1">
    <w:name w:val="Обычный (веб)1"/>
    <w:basedOn w:val="a"/>
    <w:rsid w:val="00F0028C"/>
    <w:pPr>
      <w:overflowPunct w:val="0"/>
      <w:autoSpaceDE w:val="0"/>
      <w:autoSpaceDN w:val="0"/>
      <w:adjustRightInd w:val="0"/>
      <w:spacing w:after="0" w:line="240" w:lineRule="auto"/>
      <w:ind w:firstLine="225"/>
      <w:jc w:val="both"/>
    </w:pPr>
    <w:rPr>
      <w:rFonts w:ascii="Times New Roman" w:eastAsia="Times New Roman" w:hAnsi="Times New Roman" w:cs="Times New Roman"/>
      <w:sz w:val="24"/>
      <w:szCs w:val="20"/>
      <w:lang w:eastAsia="ru-RU"/>
    </w:rPr>
  </w:style>
  <w:style w:type="paragraph" w:styleId="a6">
    <w:name w:val="Body Text"/>
    <w:basedOn w:val="a"/>
    <w:link w:val="a7"/>
    <w:uiPriority w:val="99"/>
    <w:semiHidden/>
    <w:unhideWhenUsed/>
    <w:rsid w:val="00F0028C"/>
    <w:pPr>
      <w:spacing w:after="120"/>
    </w:pPr>
  </w:style>
  <w:style w:type="character" w:customStyle="1" w:styleId="a7">
    <w:name w:val="Основной текст Знак"/>
    <w:basedOn w:val="a0"/>
    <w:link w:val="a6"/>
    <w:uiPriority w:val="99"/>
    <w:semiHidden/>
    <w:rsid w:val="00F0028C"/>
  </w:style>
  <w:style w:type="paragraph" w:styleId="22">
    <w:name w:val="Body Text 2"/>
    <w:basedOn w:val="a"/>
    <w:link w:val="23"/>
    <w:uiPriority w:val="99"/>
    <w:rsid w:val="00F0028C"/>
    <w:pPr>
      <w:spacing w:after="120" w:line="480" w:lineRule="auto"/>
    </w:pPr>
    <w:rPr>
      <w:rFonts w:ascii="Times New Roman" w:eastAsiaTheme="minorEastAsia" w:hAnsi="Times New Roman" w:cs="Times New Roman"/>
      <w:sz w:val="24"/>
      <w:szCs w:val="24"/>
      <w:lang w:eastAsia="ru-RU"/>
    </w:rPr>
  </w:style>
  <w:style w:type="character" w:customStyle="1" w:styleId="23">
    <w:name w:val="Основной текст 2 Знак"/>
    <w:basedOn w:val="a0"/>
    <w:link w:val="22"/>
    <w:uiPriority w:val="99"/>
    <w:rsid w:val="00F0028C"/>
    <w:rPr>
      <w:rFonts w:ascii="Times New Roman" w:eastAsiaTheme="minorEastAsia" w:hAnsi="Times New Roman" w:cs="Times New Roman"/>
      <w:sz w:val="24"/>
      <w:szCs w:val="24"/>
      <w:lang w:eastAsia="ru-RU"/>
    </w:rPr>
  </w:style>
  <w:style w:type="paragraph" w:styleId="a8">
    <w:name w:val="Body Text Indent"/>
    <w:basedOn w:val="a"/>
    <w:link w:val="a9"/>
    <w:uiPriority w:val="99"/>
    <w:semiHidden/>
    <w:unhideWhenUsed/>
    <w:rsid w:val="0039278E"/>
    <w:pPr>
      <w:spacing w:after="120"/>
      <w:ind w:left="283"/>
    </w:pPr>
  </w:style>
  <w:style w:type="character" w:customStyle="1" w:styleId="a9">
    <w:name w:val="Основной текст с отступом Знак"/>
    <w:basedOn w:val="a0"/>
    <w:link w:val="a8"/>
    <w:uiPriority w:val="99"/>
    <w:semiHidden/>
    <w:rsid w:val="0039278E"/>
  </w:style>
  <w:style w:type="character" w:customStyle="1" w:styleId="30">
    <w:name w:val="Заголовок 3 Знак"/>
    <w:basedOn w:val="a0"/>
    <w:link w:val="3"/>
    <w:rsid w:val="0039278E"/>
    <w:rPr>
      <w:rFonts w:ascii="Times New Roman" w:eastAsia="Times New Roman" w:hAnsi="Times New Roman" w:cs="Times New Roman"/>
      <w:sz w:val="32"/>
      <w:szCs w:val="20"/>
      <w:lang w:eastAsia="ru-RU"/>
    </w:rPr>
  </w:style>
  <w:style w:type="character" w:customStyle="1" w:styleId="40">
    <w:name w:val="Заголовок 4 Знак"/>
    <w:basedOn w:val="a0"/>
    <w:link w:val="4"/>
    <w:rsid w:val="0039278E"/>
    <w:rPr>
      <w:rFonts w:ascii="Times New Roman" w:eastAsia="Times New Roman" w:hAnsi="Times New Roman" w:cs="Times New Roman"/>
      <w:sz w:val="32"/>
      <w:szCs w:val="20"/>
      <w:lang w:eastAsia="ru-RU"/>
    </w:rPr>
  </w:style>
  <w:style w:type="paragraph" w:styleId="aa">
    <w:name w:val="header"/>
    <w:basedOn w:val="a"/>
    <w:link w:val="ab"/>
    <w:uiPriority w:val="99"/>
    <w:semiHidden/>
    <w:unhideWhenUsed/>
    <w:rsid w:val="0039278E"/>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39278E"/>
  </w:style>
  <w:style w:type="paragraph" w:styleId="ac">
    <w:name w:val="footer"/>
    <w:basedOn w:val="a"/>
    <w:link w:val="ad"/>
    <w:uiPriority w:val="99"/>
    <w:unhideWhenUsed/>
    <w:rsid w:val="0039278E"/>
    <w:pPr>
      <w:tabs>
        <w:tab w:val="center" w:pos="4677"/>
        <w:tab w:val="right" w:pos="9355"/>
      </w:tabs>
      <w:spacing w:after="0" w:line="240" w:lineRule="auto"/>
    </w:pPr>
  </w:style>
  <w:style w:type="character" w:customStyle="1" w:styleId="ad">
    <w:name w:val="Нижний колонтитул Знак"/>
    <w:basedOn w:val="a0"/>
    <w:link w:val="ac"/>
    <w:uiPriority w:val="99"/>
    <w:rsid w:val="0039278E"/>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FDBB40-7158-401E-80A9-C285CC480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360</TotalTime>
  <Pages>23</Pages>
  <Words>4900</Words>
  <Characters>27933</Characters>
  <Application>Microsoft Office Word</Application>
  <DocSecurity>0</DocSecurity>
  <Lines>232</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32768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Оля</dc:creator>
  <cp:keywords/>
  <dc:description/>
  <cp:lastModifiedBy>Оля</cp:lastModifiedBy>
  <cp:revision>23</cp:revision>
  <dcterms:created xsi:type="dcterms:W3CDTF">2009-11-01T12:18:00Z</dcterms:created>
  <dcterms:modified xsi:type="dcterms:W3CDTF">2010-05-17T15:36:00Z</dcterms:modified>
</cp:coreProperties>
</file>